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A9" w:rsidRDefault="007B03A9" w:rsidP="007B03A9">
      <w:pPr>
        <w:jc w:val="center"/>
        <w:rPr>
          <w:b/>
        </w:rPr>
      </w:pPr>
      <w:r>
        <w:rPr>
          <w:b/>
        </w:rPr>
        <w:t>NEŞE HOLDİNG A.Ş.</w:t>
      </w:r>
    </w:p>
    <w:p w:rsidR="007B03A9" w:rsidRDefault="007B03A9" w:rsidP="007B03A9">
      <w:pPr>
        <w:jc w:val="center"/>
        <w:rPr>
          <w:b/>
        </w:rPr>
      </w:pPr>
      <w:r>
        <w:rPr>
          <w:b/>
        </w:rPr>
        <w:t>KİŞİSEL VERİLERİN İŞLENMESİ,</w:t>
      </w:r>
      <w:r w:rsidR="00DD2DDC">
        <w:rPr>
          <w:b/>
        </w:rPr>
        <w:t xml:space="preserve"> </w:t>
      </w:r>
      <w:r>
        <w:rPr>
          <w:b/>
        </w:rPr>
        <w:t>KORUNMASI VE İMHA POLİTİKASI</w:t>
      </w:r>
    </w:p>
    <w:p w:rsidR="007B03A9" w:rsidRDefault="007B03A9" w:rsidP="00E9427F">
      <w:pPr>
        <w:jc w:val="both"/>
        <w:rPr>
          <w:b/>
        </w:rPr>
      </w:pPr>
    </w:p>
    <w:p w:rsidR="00E9427F" w:rsidRPr="00206CBD" w:rsidRDefault="00A57CD3" w:rsidP="00E9427F">
      <w:pPr>
        <w:jc w:val="both"/>
        <w:rPr>
          <w:b/>
        </w:rPr>
      </w:pPr>
      <w:r w:rsidRPr="00206CBD">
        <w:rPr>
          <w:b/>
        </w:rPr>
        <w:t>1</w:t>
      </w:r>
      <w:r w:rsidR="00E9427F" w:rsidRPr="00206CBD">
        <w:rPr>
          <w:b/>
        </w:rPr>
        <w:t xml:space="preserve">. POLİTİKA’NIN AMACI  </w:t>
      </w:r>
    </w:p>
    <w:p w:rsidR="00E9427F" w:rsidRDefault="00E9427F" w:rsidP="00E9427F">
      <w:pPr>
        <w:jc w:val="both"/>
      </w:pPr>
      <w:r>
        <w:t xml:space="preserve">Bu </w:t>
      </w:r>
      <w:proofErr w:type="spellStart"/>
      <w:r w:rsidR="000E4BA6">
        <w:t>Politika’nın</w:t>
      </w:r>
      <w:proofErr w:type="spellEnd"/>
      <w:r w:rsidR="00A57CD3">
        <w:t xml:space="preserve"> amacı,  Neşe Holding A.Ş. ve Bağlı Şirketleri (Neşe veya Şirket)</w:t>
      </w:r>
      <w:r>
        <w:t xml:space="preserve"> tarafından hukuka uygun bir biçimde yürütülen kişisel veri işleme faaliyeti v</w:t>
      </w:r>
      <w:r w:rsidR="0051110F">
        <w:t xml:space="preserve">e kişisel verilerin korunması ve imhasına </w:t>
      </w:r>
      <w:r>
        <w:t>yönelik benimsenen sistemler konusunda açıkl</w:t>
      </w:r>
      <w:r w:rsidR="00A57CD3">
        <w:t xml:space="preserve">amalarda bulunmak ve bu kapsamda müşterilerimizi, çalışanlarımızı ve diğer </w:t>
      </w:r>
      <w:r>
        <w:t>üçüncü kişileri bilgilend</w:t>
      </w:r>
      <w:r w:rsidR="00A57CD3">
        <w:t>irerek şeffaflık sağlamaktır.</w:t>
      </w:r>
    </w:p>
    <w:p w:rsidR="00032B71" w:rsidRDefault="00032B71" w:rsidP="001C150F">
      <w:pPr>
        <w:pStyle w:val="ListeParagraf"/>
        <w:numPr>
          <w:ilvl w:val="0"/>
          <w:numId w:val="1"/>
        </w:numPr>
        <w:jc w:val="both"/>
      </w:pPr>
      <w:r w:rsidRPr="00032B71">
        <w:t xml:space="preserve">Bu </w:t>
      </w:r>
      <w:proofErr w:type="spellStart"/>
      <w:r w:rsidRPr="00032B71">
        <w:t>Politika’da</w:t>
      </w:r>
      <w:proofErr w:type="spellEnd"/>
      <w:r w:rsidRPr="00032B71">
        <w:t xml:space="preserve"> kişisel verilerin işlenmesinde </w:t>
      </w:r>
      <w:r>
        <w:t>Neşe</w:t>
      </w:r>
      <w:r w:rsidRPr="00032B71">
        <w:t>’</w:t>
      </w:r>
      <w:r>
        <w:t>n</w:t>
      </w:r>
      <w:r w:rsidRPr="00032B71">
        <w:t xml:space="preserve">in benimsediği </w:t>
      </w:r>
      <w:r>
        <w:t>temel ilkeler</w:t>
      </w:r>
      <w:r w:rsidRPr="00032B71">
        <w:t xml:space="preserve"> </w:t>
      </w:r>
      <w:r>
        <w:t>aşağıda belirtilmiştir.</w:t>
      </w:r>
    </w:p>
    <w:p w:rsidR="00032B71" w:rsidRDefault="00032B71" w:rsidP="009801D5">
      <w:pPr>
        <w:pStyle w:val="ListeParagraf"/>
        <w:numPr>
          <w:ilvl w:val="1"/>
          <w:numId w:val="1"/>
        </w:numPr>
        <w:jc w:val="both"/>
      </w:pPr>
      <w:r w:rsidRPr="00032B71">
        <w:t>Kişisel verileri hukuka ve dür</w:t>
      </w:r>
      <w:r>
        <w:t>üstlük kurallarına uygun işlenecektir.</w:t>
      </w:r>
    </w:p>
    <w:p w:rsidR="00032B71" w:rsidRDefault="00032B71" w:rsidP="009801D5">
      <w:pPr>
        <w:pStyle w:val="ListeParagraf"/>
        <w:numPr>
          <w:ilvl w:val="1"/>
          <w:numId w:val="1"/>
        </w:numPr>
        <w:jc w:val="both"/>
      </w:pPr>
      <w:r w:rsidRPr="00032B71">
        <w:t>Kişisel verileri doğ</w:t>
      </w:r>
      <w:r>
        <w:t>ru ve gerektiğinde güncel tutulacaktır.</w:t>
      </w:r>
    </w:p>
    <w:p w:rsidR="00032B71" w:rsidRDefault="00032B71" w:rsidP="009801D5">
      <w:pPr>
        <w:pStyle w:val="ListeParagraf"/>
        <w:numPr>
          <w:ilvl w:val="1"/>
          <w:numId w:val="1"/>
        </w:numPr>
        <w:jc w:val="both"/>
      </w:pPr>
      <w:r w:rsidRPr="00032B71">
        <w:t>Kişisel verileri belirli, a</w:t>
      </w:r>
      <w:r>
        <w:t>çık ve meşru amaçlar için işlenecektir.</w:t>
      </w:r>
    </w:p>
    <w:p w:rsidR="00032B71" w:rsidRDefault="00032B71" w:rsidP="009801D5">
      <w:pPr>
        <w:pStyle w:val="ListeParagraf"/>
        <w:numPr>
          <w:ilvl w:val="1"/>
          <w:numId w:val="1"/>
        </w:numPr>
        <w:jc w:val="both"/>
      </w:pPr>
      <w:r w:rsidRPr="00032B71">
        <w:t>Kişisel verileri işlendikleri amaçla bağl</w:t>
      </w:r>
      <w:r>
        <w:t>antılı, sınırlı ve ölçülü işlenecektir.</w:t>
      </w:r>
    </w:p>
    <w:p w:rsidR="00032B71" w:rsidRDefault="00032B71" w:rsidP="009801D5">
      <w:pPr>
        <w:pStyle w:val="ListeParagraf"/>
        <w:numPr>
          <w:ilvl w:val="1"/>
          <w:numId w:val="1"/>
        </w:numPr>
        <w:jc w:val="both"/>
      </w:pPr>
      <w:r w:rsidRPr="00032B71">
        <w:t>Kişisel verileri ilgili mevzuatta öngörülen veya işlendikleri amaç için gerek</w:t>
      </w:r>
      <w:r>
        <w:t>li olan süre kadar muhafaza edilecektir.</w:t>
      </w:r>
    </w:p>
    <w:p w:rsidR="00032B71" w:rsidRDefault="00032B71" w:rsidP="009801D5">
      <w:pPr>
        <w:pStyle w:val="ListeParagraf"/>
        <w:numPr>
          <w:ilvl w:val="1"/>
          <w:numId w:val="1"/>
        </w:numPr>
        <w:jc w:val="both"/>
      </w:pPr>
      <w:r w:rsidRPr="00032B71">
        <w:t>Kiş</w:t>
      </w:r>
      <w:r>
        <w:t>isel v</w:t>
      </w:r>
      <w:r w:rsidR="009801D5">
        <w:t xml:space="preserve">eri sahiplerini aydınlatılıp, </w:t>
      </w:r>
      <w:r>
        <w:t>bilgilendirilecektir.</w:t>
      </w:r>
      <w:r w:rsidRPr="00032B71">
        <w:t xml:space="preserve"> </w:t>
      </w:r>
    </w:p>
    <w:p w:rsidR="00032B71" w:rsidRDefault="00032B71" w:rsidP="009801D5">
      <w:pPr>
        <w:pStyle w:val="ListeParagraf"/>
        <w:numPr>
          <w:ilvl w:val="1"/>
          <w:numId w:val="1"/>
        </w:numPr>
        <w:jc w:val="both"/>
      </w:pPr>
      <w:r w:rsidRPr="00032B71">
        <w:t>Kişisel veri sahiplerinin haklarını kullanması için</w:t>
      </w:r>
      <w:r>
        <w:t xml:space="preserve"> gerekli sistemler kurulacak, tedbirler alınacaktır.</w:t>
      </w:r>
    </w:p>
    <w:p w:rsidR="001C150F" w:rsidRDefault="00032B71" w:rsidP="009801D5">
      <w:pPr>
        <w:pStyle w:val="ListeParagraf"/>
        <w:numPr>
          <w:ilvl w:val="1"/>
          <w:numId w:val="1"/>
        </w:numPr>
        <w:jc w:val="both"/>
      </w:pPr>
      <w:r w:rsidRPr="00032B71">
        <w:t>Kişisel verilerin işleme amacının gereklilikleri doğrultusunda üçüncü kişilere aktarılmasında, ilgili mevzuata ve KVK Kurulu</w:t>
      </w:r>
      <w:r w:rsidR="001C150F">
        <w:t xml:space="preserve"> düzenlemelerine uygun davranılacaktır.</w:t>
      </w:r>
    </w:p>
    <w:p w:rsidR="00032B71" w:rsidRDefault="00032B71" w:rsidP="009801D5">
      <w:pPr>
        <w:pStyle w:val="ListeParagraf"/>
        <w:numPr>
          <w:ilvl w:val="1"/>
          <w:numId w:val="1"/>
        </w:numPr>
        <w:jc w:val="both"/>
      </w:pPr>
      <w:r w:rsidRPr="00032B71">
        <w:t>Özel nitelikli kişisel verilerin işlenmesine ve</w:t>
      </w:r>
      <w:r w:rsidR="001C150F">
        <w:t xml:space="preserve"> korunmasına gerekli hassasiyet gösterilecektir.</w:t>
      </w:r>
    </w:p>
    <w:p w:rsidR="00A57CD3" w:rsidRDefault="00A57CD3" w:rsidP="00E9427F">
      <w:pPr>
        <w:jc w:val="both"/>
      </w:pPr>
    </w:p>
    <w:p w:rsidR="00E9427F" w:rsidRPr="00206CBD" w:rsidRDefault="000E4BA6" w:rsidP="00E9427F">
      <w:pPr>
        <w:jc w:val="both"/>
        <w:rPr>
          <w:b/>
        </w:rPr>
      </w:pPr>
      <w:r w:rsidRPr="00206CBD">
        <w:rPr>
          <w:b/>
        </w:rPr>
        <w:t>2</w:t>
      </w:r>
      <w:r w:rsidR="00E9427F" w:rsidRPr="00206CBD">
        <w:rPr>
          <w:b/>
        </w:rPr>
        <w:t xml:space="preserve">. POLİTİKA’NIN KAPSAMI  </w:t>
      </w:r>
    </w:p>
    <w:p w:rsidR="00E9427F" w:rsidRDefault="000E4BA6" w:rsidP="00E9427F">
      <w:pPr>
        <w:jc w:val="both"/>
      </w:pPr>
      <w:r>
        <w:t>Bu Politika; Neşe ve Bağlı Şirketlerinin müşterilerinin, çalışanlarının</w:t>
      </w:r>
      <w:r w:rsidR="00E9427F">
        <w:t xml:space="preserve"> ve </w:t>
      </w:r>
      <w:r>
        <w:t xml:space="preserve">ilgili </w:t>
      </w:r>
      <w:r w:rsidR="00E9427F">
        <w:t xml:space="preserve">üçüncü kişilerin otomatik olan ya da herhangi bir veri kayıt sisteminin parçası olmak kaydıyla otomatik olmayan yollarla işlenen tüm kişisel verilerine ilişkindir.   </w:t>
      </w:r>
    </w:p>
    <w:p w:rsidR="00481169" w:rsidRDefault="00481169" w:rsidP="00E9427F">
      <w:pPr>
        <w:jc w:val="both"/>
      </w:pPr>
    </w:p>
    <w:p w:rsidR="000E4BA6" w:rsidRPr="00206CBD" w:rsidRDefault="00481169" w:rsidP="00E9427F">
      <w:pPr>
        <w:jc w:val="both"/>
        <w:rPr>
          <w:b/>
        </w:rPr>
      </w:pPr>
      <w:r w:rsidRPr="00206CBD">
        <w:rPr>
          <w:b/>
        </w:rPr>
        <w:t>3. TANIMLAR</w:t>
      </w:r>
    </w:p>
    <w:p w:rsidR="00481169" w:rsidRDefault="00481169" w:rsidP="00481169">
      <w:pPr>
        <w:jc w:val="both"/>
      </w:pPr>
      <w:r>
        <w:t xml:space="preserve">Bu </w:t>
      </w:r>
      <w:proofErr w:type="spellStart"/>
      <w:r>
        <w:t>Politika’nın</w:t>
      </w:r>
      <w:proofErr w:type="spellEnd"/>
      <w:r>
        <w:t xml:space="preserve"> uygulanmasında;  </w:t>
      </w:r>
    </w:p>
    <w:p w:rsidR="00481169" w:rsidRDefault="00481169" w:rsidP="00481169">
      <w:pPr>
        <w:jc w:val="both"/>
      </w:pPr>
      <w:r w:rsidRPr="00481169">
        <w:rPr>
          <w:b/>
        </w:rPr>
        <w:t>Alıcı grubu:</w:t>
      </w:r>
      <w:r>
        <w:t xml:space="preserve"> Veri sorumlusu tarafından kişisel verilerin aktarıldığı gerçek veya tüzel kişi kategorisini;  </w:t>
      </w:r>
    </w:p>
    <w:p w:rsidR="00481169" w:rsidRDefault="00481169" w:rsidP="00481169">
      <w:pPr>
        <w:jc w:val="both"/>
      </w:pPr>
      <w:r w:rsidRPr="00481169">
        <w:rPr>
          <w:b/>
        </w:rPr>
        <w:t>İlgili kullanıcı:</w:t>
      </w:r>
      <w: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kişileri; </w:t>
      </w:r>
    </w:p>
    <w:p w:rsidR="00481169" w:rsidRDefault="00481169" w:rsidP="00481169">
      <w:pPr>
        <w:jc w:val="both"/>
      </w:pPr>
      <w:r w:rsidRPr="00481169">
        <w:rPr>
          <w:b/>
        </w:rPr>
        <w:t>İmha:</w:t>
      </w:r>
      <w:r>
        <w:t xml:space="preserve"> Kişisel verilerin silinmesi, yok edilmesi veya anonim hale getirilmesini; </w:t>
      </w:r>
    </w:p>
    <w:p w:rsidR="00481169" w:rsidRDefault="00481169" w:rsidP="00481169">
      <w:pPr>
        <w:jc w:val="both"/>
      </w:pPr>
      <w:r w:rsidRPr="00481169">
        <w:rPr>
          <w:b/>
        </w:rPr>
        <w:t>Kanun:</w:t>
      </w:r>
      <w:r>
        <w:t xml:space="preserve"> 6698 Sayılı Kişisel Verilerin Korunması Kanununu;  </w:t>
      </w:r>
    </w:p>
    <w:p w:rsidR="00481169" w:rsidRDefault="00481169" w:rsidP="00481169">
      <w:pPr>
        <w:jc w:val="both"/>
      </w:pPr>
      <w:r w:rsidRPr="00481169">
        <w:rPr>
          <w:b/>
        </w:rPr>
        <w:t>Kayıt ortamı:</w:t>
      </w:r>
      <w:r>
        <w:t xml:space="preserve"> Tamamen veya kısmen otomatik olan ya da herhangi bir veri kayıt sisteminin parçası olmak kaydıyla otomatik olmayan yollarla işlenen kişisel verilerin bulunduğu her türlü ortamı;  </w:t>
      </w:r>
    </w:p>
    <w:p w:rsidR="00481169" w:rsidRDefault="00481169" w:rsidP="00481169">
      <w:pPr>
        <w:jc w:val="both"/>
      </w:pPr>
      <w:r w:rsidRPr="00481169">
        <w:rPr>
          <w:b/>
        </w:rPr>
        <w:lastRenderedPageBreak/>
        <w:t>Kişisel veri:</w:t>
      </w:r>
      <w:r>
        <w:t xml:space="preserve"> Kimliği belirli veya belirlenebilir gerçek kişiye ilişkin her türlü bilgiyi;  </w:t>
      </w:r>
    </w:p>
    <w:p w:rsidR="00481169" w:rsidRDefault="00481169" w:rsidP="00481169">
      <w:pPr>
        <w:jc w:val="both"/>
      </w:pPr>
      <w:r w:rsidRPr="00481169">
        <w:rPr>
          <w:b/>
        </w:rPr>
        <w:t>Kişisel veri sahibi:</w:t>
      </w:r>
      <w:r>
        <w:t xml:space="preserve"> Kişisel verisi işlenen gerçek kişiyi;  </w:t>
      </w:r>
    </w:p>
    <w:p w:rsidR="00481169" w:rsidRDefault="00481169" w:rsidP="00481169">
      <w:pPr>
        <w:jc w:val="both"/>
      </w:pPr>
      <w:proofErr w:type="gramStart"/>
      <w:r w:rsidRPr="00481169">
        <w:rPr>
          <w:b/>
        </w:rPr>
        <w:t>Kişisel verinin işlenmesi:</w:t>
      </w:r>
      <w: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w:t>
      </w:r>
      <w:proofErr w:type="gramEnd"/>
    </w:p>
    <w:p w:rsidR="00481169" w:rsidRDefault="007E163F" w:rsidP="00481169">
      <w:pPr>
        <w:jc w:val="both"/>
      </w:pPr>
      <w:r>
        <w:rPr>
          <w:b/>
        </w:rPr>
        <w:t xml:space="preserve">Kişisel veri </w:t>
      </w:r>
      <w:proofErr w:type="gramStart"/>
      <w:r w:rsidR="00481169" w:rsidRPr="00481169">
        <w:rPr>
          <w:b/>
        </w:rPr>
        <w:t>envanteri</w:t>
      </w:r>
      <w:proofErr w:type="gramEnd"/>
      <w:r w:rsidR="00481169" w:rsidRPr="00481169">
        <w:rPr>
          <w:b/>
        </w:rPr>
        <w:t>:</w:t>
      </w:r>
      <w:r w:rsidR="00481169">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  </w:t>
      </w:r>
    </w:p>
    <w:p w:rsidR="00481169" w:rsidRDefault="00481169" w:rsidP="00481169">
      <w:pPr>
        <w:jc w:val="both"/>
      </w:pPr>
      <w:r w:rsidRPr="00481169">
        <w:rPr>
          <w:b/>
        </w:rPr>
        <w:t>Kurul:</w:t>
      </w:r>
      <w:r>
        <w:t xml:space="preserve"> Kişisel Verileri Koruma Kurulunu;  </w:t>
      </w:r>
    </w:p>
    <w:p w:rsidR="00481169" w:rsidRDefault="00481169" w:rsidP="00481169">
      <w:pPr>
        <w:jc w:val="both"/>
      </w:pPr>
      <w:r w:rsidRPr="00481169">
        <w:rPr>
          <w:b/>
        </w:rPr>
        <w:t>Kurum:</w:t>
      </w:r>
      <w:r>
        <w:t xml:space="preserve"> Kişisel Verileri Koruma Kurumunu;  </w:t>
      </w:r>
    </w:p>
    <w:p w:rsidR="00481169" w:rsidRDefault="00481169" w:rsidP="00481169">
      <w:pPr>
        <w:jc w:val="both"/>
      </w:pPr>
      <w:r w:rsidRPr="00481169">
        <w:rPr>
          <w:b/>
        </w:rPr>
        <w:t>Özel nitelikli kişisel veri:</w:t>
      </w:r>
      <w:r>
        <w:t xml:space="preserve"> Kişilerin ırkı, etnik kökeni, siyasi düşüncesi, felsefi inancı, dini, mezhebi veya diğer inançları, kılık ve kıyafeti, dernek, vakıf ya da sendika üyeliği, sağlığı, cinsel hayatı, ceza mahkûmiyeti ve güvenlik tedbi</w:t>
      </w:r>
      <w:r w:rsidR="009801D5">
        <w:t xml:space="preserve">rleriyle ilgili verileri ile </w:t>
      </w:r>
      <w:proofErr w:type="spellStart"/>
      <w:r w:rsidR="009801D5">
        <w:t>biy</w:t>
      </w:r>
      <w:r>
        <w:t>ometrik</w:t>
      </w:r>
      <w:proofErr w:type="spellEnd"/>
      <w:r>
        <w:t xml:space="preserve"> ve genetik verileri;  </w:t>
      </w:r>
    </w:p>
    <w:p w:rsidR="00481169" w:rsidRDefault="00481169" w:rsidP="00481169">
      <w:pPr>
        <w:jc w:val="both"/>
      </w:pPr>
      <w:r w:rsidRPr="00481169">
        <w:rPr>
          <w:b/>
        </w:rPr>
        <w:t>Periyodik imha:</w:t>
      </w:r>
      <w:r>
        <w:t xml:space="preserve"> Kanunda yer alan kişisel verilerin işlenme şartlarının tamamının ortadan kalkması durumunda kişisel verileri saklama ve imha politikasında belirtilen ve tekrar eden aralıklarla resen gerçekleştirilecek silme, yok etme veya anonim hale getirme işlemini;  </w:t>
      </w:r>
    </w:p>
    <w:p w:rsidR="00481169" w:rsidRDefault="00481169" w:rsidP="00481169">
      <w:pPr>
        <w:jc w:val="both"/>
      </w:pPr>
      <w:r w:rsidRPr="00481169">
        <w:rPr>
          <w:b/>
        </w:rPr>
        <w:t xml:space="preserve">Politika: </w:t>
      </w:r>
      <w:r>
        <w:t xml:space="preserve">Veri sorumlularının, kişisel verilerin işlendikleri amaç için gerekli olan azami süreyi belirleme işlemi ile silme, yok etme ve anonim hale getirme işlemi için dayanak yaptıkları işbu Politikayı;  </w:t>
      </w:r>
    </w:p>
    <w:p w:rsidR="00481169" w:rsidRDefault="00481169" w:rsidP="00481169">
      <w:pPr>
        <w:jc w:val="both"/>
      </w:pPr>
      <w:r w:rsidRPr="00481169">
        <w:rPr>
          <w:b/>
        </w:rPr>
        <w:t>Sicil:</w:t>
      </w:r>
      <w:r>
        <w:t xml:space="preserve"> Kişisel Verileri Koruma Kurumu Başkanlığı tarafından tutulan veri sorumluları sicilini;  </w:t>
      </w:r>
    </w:p>
    <w:p w:rsidR="00481169" w:rsidRDefault="00481169" w:rsidP="00481169">
      <w:pPr>
        <w:jc w:val="both"/>
      </w:pPr>
      <w:r w:rsidRPr="00481169">
        <w:rPr>
          <w:b/>
        </w:rPr>
        <w:t>Veri işleyen:</w:t>
      </w:r>
      <w:r>
        <w:t xml:space="preserve"> Veri sorumlusunun verdiği yetkiye dayanarak onun adına kişisel veri işleyen gerçek ve tüzel kişiyi;  </w:t>
      </w:r>
    </w:p>
    <w:p w:rsidR="00481169" w:rsidRDefault="00481169" w:rsidP="00481169">
      <w:pPr>
        <w:jc w:val="both"/>
      </w:pPr>
      <w:r w:rsidRPr="00481169">
        <w:rPr>
          <w:b/>
        </w:rPr>
        <w:t>Veri kayıt sistemi:</w:t>
      </w:r>
      <w:r>
        <w:t xml:space="preserve"> Kişisel verilerin belirli kriterlere göre yapılandırılarak işlendiği kayıt sistemini;  </w:t>
      </w:r>
    </w:p>
    <w:p w:rsidR="00481169" w:rsidRDefault="00481169" w:rsidP="00481169">
      <w:pPr>
        <w:jc w:val="both"/>
      </w:pPr>
      <w:r w:rsidRPr="00481169">
        <w:rPr>
          <w:b/>
        </w:rPr>
        <w:t>Veri sorumlusu:</w:t>
      </w:r>
      <w:r>
        <w:t xml:space="preserve"> Kişisel verilerin işleme amaçlarını ve vasıtalarını belirleyen, veri kayıt sisteminin kurulmasından ve yönetilmesinden sorumlu olan gerçek veya tüzel kişiyi ifade eder. </w:t>
      </w:r>
    </w:p>
    <w:p w:rsidR="00481169" w:rsidRDefault="00481169" w:rsidP="00481169">
      <w:pPr>
        <w:jc w:val="both"/>
      </w:pPr>
      <w:r>
        <w:t xml:space="preserve">Bu </w:t>
      </w:r>
      <w:proofErr w:type="spellStart"/>
      <w:r>
        <w:t>Politika’da</w:t>
      </w:r>
      <w:proofErr w:type="spellEnd"/>
      <w:r>
        <w:t xml:space="preserve"> yer almayan tanımlar için Kanun’daki tanımlar geçerlidir.</w:t>
      </w:r>
    </w:p>
    <w:p w:rsidR="00481169" w:rsidRDefault="00481169" w:rsidP="00E9427F">
      <w:pPr>
        <w:jc w:val="both"/>
      </w:pPr>
    </w:p>
    <w:p w:rsidR="00E9427F" w:rsidRPr="00206CBD" w:rsidRDefault="000E4BA6" w:rsidP="00E9427F">
      <w:pPr>
        <w:jc w:val="both"/>
        <w:rPr>
          <w:b/>
        </w:rPr>
      </w:pPr>
      <w:r w:rsidRPr="00206CBD">
        <w:rPr>
          <w:b/>
        </w:rPr>
        <w:t>4</w:t>
      </w:r>
      <w:r w:rsidR="00E9427F" w:rsidRPr="00206CBD">
        <w:rPr>
          <w:b/>
        </w:rPr>
        <w:t xml:space="preserve">. KİŞİSEL VERİLERİN </w:t>
      </w:r>
      <w:r w:rsidR="00063D91">
        <w:rPr>
          <w:b/>
        </w:rPr>
        <w:t>İŞLENMESİNE</w:t>
      </w:r>
      <w:r w:rsidR="00E9427F" w:rsidRPr="00206CBD">
        <w:rPr>
          <w:b/>
        </w:rPr>
        <w:t xml:space="preserve"> İLİŞKİN HUSUSLAR  </w:t>
      </w:r>
    </w:p>
    <w:p w:rsidR="008635C7" w:rsidRDefault="00206CBD" w:rsidP="00063D91">
      <w:pPr>
        <w:jc w:val="both"/>
      </w:pPr>
      <w:r>
        <w:t>Neşe</w:t>
      </w:r>
      <w:r w:rsidR="00E9427F">
        <w:t xml:space="preserve">; KVK Kanunu’nun 12. maddesine uygun olarak, işlemekte olduğu kişisel verilerin hukuka aykırı olarak işlenmesini, verilere hukuka aykırı olarak erişilmesini önlemek ve verilerin muhafazasını sağlamak için uygun güvenlik düzeyini sağlamaya yönelik gerekli teknik ve idari tedbirleri almakta, bu kapsamda gerekli denetimleri yapmakta veya yaptırmaktadır.   </w:t>
      </w:r>
    </w:p>
    <w:p w:rsidR="00DD2DDC" w:rsidRDefault="00DD2DDC" w:rsidP="00063D91">
      <w:pPr>
        <w:jc w:val="both"/>
      </w:pPr>
    </w:p>
    <w:p w:rsidR="00DD2DDC" w:rsidRDefault="00DD2DDC" w:rsidP="00063D91">
      <w:pPr>
        <w:jc w:val="both"/>
      </w:pPr>
    </w:p>
    <w:p w:rsidR="00063D91" w:rsidRDefault="00063D91" w:rsidP="00063D91">
      <w:pPr>
        <w:jc w:val="both"/>
      </w:pPr>
      <w:r w:rsidRPr="00063D91">
        <w:rPr>
          <w:b/>
        </w:rPr>
        <w:lastRenderedPageBreak/>
        <w:t>4.1. KİŞİSEL VERİLERİN İŞLENMESİNDE GENEL İLKELER</w:t>
      </w:r>
    </w:p>
    <w:p w:rsidR="00063D91" w:rsidRPr="00063D91" w:rsidRDefault="00063D91" w:rsidP="00063D91">
      <w:pPr>
        <w:jc w:val="both"/>
        <w:rPr>
          <w:b/>
        </w:rPr>
      </w:pPr>
      <w:r w:rsidRPr="00063D91">
        <w:rPr>
          <w:b/>
        </w:rPr>
        <w:t>4.1.1 Hukuka ve Dürüstlük Kurallarına Uygun Olması</w:t>
      </w:r>
    </w:p>
    <w:p w:rsidR="00063D91" w:rsidRDefault="00063D91" w:rsidP="00063D91">
      <w:pPr>
        <w:jc w:val="both"/>
      </w:pPr>
      <w:r>
        <w:t>Kişilerin verileri işlenirken işlenme sürecinde veriler hukuka ve dürüstlük kurallarına uygun olarak elde edilmeli ve işlenmelidir. Neşe</w:t>
      </w:r>
      <w:r w:rsidR="00DD2DDC">
        <w:t>,</w:t>
      </w:r>
      <w:r>
        <w:t xml:space="preserve"> verileri işlerken hukuka ve dürüstlük kurallarına uygun bir şekilde azami hassasiyet ve kontrol ile verileri işlemektedir.</w:t>
      </w:r>
    </w:p>
    <w:p w:rsidR="00063D91" w:rsidRDefault="00063D91" w:rsidP="00063D91">
      <w:pPr>
        <w:jc w:val="both"/>
      </w:pPr>
    </w:p>
    <w:p w:rsidR="00063D91" w:rsidRPr="00063D91" w:rsidRDefault="00063D91" w:rsidP="00063D91">
      <w:pPr>
        <w:jc w:val="both"/>
        <w:rPr>
          <w:b/>
        </w:rPr>
      </w:pPr>
      <w:r w:rsidRPr="00063D91">
        <w:rPr>
          <w:b/>
        </w:rPr>
        <w:t>4.1.2 Doğru ve Gerektiğinde Güncel Olması</w:t>
      </w:r>
    </w:p>
    <w:p w:rsidR="00063D91" w:rsidRDefault="00063D91" w:rsidP="00063D91">
      <w:pPr>
        <w:jc w:val="both"/>
      </w:pPr>
      <w:r>
        <w:t>İşlenen verilerin doğru olması ve şahısların verileri gerektiğinde güncel olması gerekmektedir. Neşe</w:t>
      </w:r>
      <w:r w:rsidR="00DD2DDC">
        <w:t>,</w:t>
      </w:r>
      <w:r>
        <w:t xml:space="preserve"> işlenen verilerin doğruluğunu her işleme seviyesinde kontrol etmekte ve gerektiğinde güncel olması için gerekli hazırlıkları yapmaktadır.</w:t>
      </w:r>
    </w:p>
    <w:p w:rsidR="00063D91" w:rsidRDefault="00063D91" w:rsidP="00063D91">
      <w:pPr>
        <w:jc w:val="both"/>
      </w:pPr>
    </w:p>
    <w:p w:rsidR="00063D91" w:rsidRPr="00063D91" w:rsidRDefault="00063D91" w:rsidP="00063D91">
      <w:pPr>
        <w:jc w:val="both"/>
        <w:rPr>
          <w:b/>
        </w:rPr>
      </w:pPr>
      <w:r>
        <w:rPr>
          <w:b/>
        </w:rPr>
        <w:t>4</w:t>
      </w:r>
      <w:r w:rsidRPr="00063D91">
        <w:rPr>
          <w:b/>
        </w:rPr>
        <w:t>.1.3 Belirli, Açık ve Meşru Amaçlar İçin İşlenmesi</w:t>
      </w:r>
    </w:p>
    <w:p w:rsidR="00063D91" w:rsidRDefault="00063D91" w:rsidP="00063D91">
      <w:pPr>
        <w:jc w:val="both"/>
      </w:pPr>
      <w:r>
        <w:t>Verilerin işlenmesi esnasında hangi verilerin işlendiği belli ne kadarlık bir kısmının işlendiği açık ve ne amaçla işlendiği belli ve hukuka uygun olmalıdır. Neşe sadece meşru amaçlar için verileri işlemekte bu işleme sırasında elde edilecek olan verilerin belirli olmasına özen göstermektedir. Neşe elde edilen bilgilerin farklı amaçlar için kullanılmaması ve yanlış anlaşılmaya sebebiyet vermemesi adına net, açık bir şekilde verileri işlemektedir.</w:t>
      </w:r>
    </w:p>
    <w:p w:rsidR="00063D91" w:rsidRDefault="00063D91" w:rsidP="00063D91">
      <w:pPr>
        <w:jc w:val="both"/>
      </w:pPr>
    </w:p>
    <w:p w:rsidR="00063D91" w:rsidRPr="00063D91" w:rsidRDefault="00063D91" w:rsidP="00063D91">
      <w:pPr>
        <w:jc w:val="both"/>
        <w:rPr>
          <w:b/>
        </w:rPr>
      </w:pPr>
      <w:r w:rsidRPr="00063D91">
        <w:rPr>
          <w:b/>
        </w:rPr>
        <w:t>4.1.4 İşlendikleri Amaçla Bağlantılı, Sınırlı ve Ölçülü Olma</w:t>
      </w:r>
      <w:r w:rsidR="006829A0">
        <w:rPr>
          <w:b/>
        </w:rPr>
        <w:t>sı</w:t>
      </w:r>
    </w:p>
    <w:p w:rsidR="00063D91" w:rsidRDefault="00063D91" w:rsidP="00063D91">
      <w:pPr>
        <w:jc w:val="both"/>
      </w:pPr>
      <w:r>
        <w:t>Verilerin işlenme amacına sadık, amaçla bağlantılı o amaçla sınırlı ve ölçülü bir şekilde kontrollü bir şekilde işlenmesi gerekir. Neşe veri işlerken yalnızca işlendikleri amaçla bağlı ve sınırlı olmak üzere ölçülü bir şekilde veri sahiplerinin verilerini işlemektedir.</w:t>
      </w:r>
    </w:p>
    <w:p w:rsidR="00063D91" w:rsidRDefault="00063D91" w:rsidP="00063D91">
      <w:pPr>
        <w:jc w:val="both"/>
      </w:pPr>
    </w:p>
    <w:p w:rsidR="00063D91" w:rsidRPr="00063D91" w:rsidRDefault="00063D91" w:rsidP="00063D91">
      <w:pPr>
        <w:jc w:val="both"/>
        <w:rPr>
          <w:b/>
        </w:rPr>
      </w:pPr>
      <w:r w:rsidRPr="00063D91">
        <w:rPr>
          <w:b/>
        </w:rPr>
        <w:t>4.1.5 İlgili Mevzuatta Öngörülen veya İşlendikleri Amaç İçin Gerekli Olan Süre Kadar Muhafaza Edilme</w:t>
      </w:r>
      <w:r w:rsidR="006829A0">
        <w:rPr>
          <w:b/>
        </w:rPr>
        <w:t>si</w:t>
      </w:r>
    </w:p>
    <w:p w:rsidR="00063D91" w:rsidRDefault="00063D91" w:rsidP="00063D91">
      <w:pPr>
        <w:jc w:val="both"/>
      </w:pPr>
      <w:r>
        <w:t>İşlenen kişisel veriler ilgili mevzuattaki süreye veya ilgili amaçta belirtilen süreye uygun olarak azami koruma kastıyla hareket edilmesi gerekir. Bu kapsamda, Neşe öncelikle ilgili mevzuatta kişisel verilerin saklanması için bir süre öngörülmüşse bu süreler ile sınırlı olarak kişisel verileri muhafaza etmektedir. Mevzuatta bir süre belirlenmemişse veya verilerin daha uzun süre tutulmasını gerektiren hukuki bir sebep bulunmuyorsa, Neşe kişisel verileri işlendikleri amaç için gerekli olan süre kadar saklamaktadır. Böylece veri sahiplerinin güvenlikleri azami seviyede sağlanmaktadır.</w:t>
      </w:r>
    </w:p>
    <w:p w:rsidR="00063D91" w:rsidRDefault="00063D91" w:rsidP="00063D91">
      <w:pPr>
        <w:jc w:val="both"/>
      </w:pPr>
    </w:p>
    <w:p w:rsidR="007B03A9" w:rsidRDefault="007B03A9" w:rsidP="00063D91">
      <w:pPr>
        <w:jc w:val="both"/>
        <w:rPr>
          <w:b/>
        </w:rPr>
      </w:pPr>
    </w:p>
    <w:p w:rsidR="007B03A9" w:rsidRDefault="007B03A9" w:rsidP="00063D91">
      <w:pPr>
        <w:jc w:val="both"/>
        <w:rPr>
          <w:b/>
        </w:rPr>
      </w:pPr>
    </w:p>
    <w:p w:rsidR="007B03A9" w:rsidRDefault="007B03A9" w:rsidP="00063D91">
      <w:pPr>
        <w:jc w:val="both"/>
        <w:rPr>
          <w:b/>
        </w:rPr>
      </w:pPr>
    </w:p>
    <w:p w:rsidR="007B03A9" w:rsidRDefault="007B03A9" w:rsidP="00063D91">
      <w:pPr>
        <w:jc w:val="both"/>
        <w:rPr>
          <w:b/>
        </w:rPr>
      </w:pPr>
    </w:p>
    <w:p w:rsidR="007B03A9" w:rsidRDefault="007B03A9" w:rsidP="00063D91">
      <w:pPr>
        <w:jc w:val="both"/>
        <w:rPr>
          <w:b/>
        </w:rPr>
      </w:pPr>
    </w:p>
    <w:p w:rsidR="00063D91" w:rsidRDefault="00063D91" w:rsidP="00063D91">
      <w:pPr>
        <w:jc w:val="both"/>
        <w:rPr>
          <w:b/>
        </w:rPr>
      </w:pPr>
      <w:r>
        <w:rPr>
          <w:b/>
        </w:rPr>
        <w:lastRenderedPageBreak/>
        <w:t>4.2 KİŞİSEL VERİLERİ İŞLE</w:t>
      </w:r>
      <w:r w:rsidRPr="00063D91">
        <w:rPr>
          <w:b/>
        </w:rPr>
        <w:t>ME ŞARTLARI</w:t>
      </w:r>
    </w:p>
    <w:p w:rsidR="00DD2DDC" w:rsidRDefault="00DD2DDC" w:rsidP="00063D91">
      <w:pPr>
        <w:jc w:val="both"/>
        <w:rPr>
          <w:b/>
        </w:rPr>
      </w:pPr>
    </w:p>
    <w:p w:rsidR="00063D91" w:rsidRPr="00063D91" w:rsidRDefault="00063D91" w:rsidP="00063D91">
      <w:pPr>
        <w:jc w:val="both"/>
        <w:rPr>
          <w:b/>
        </w:rPr>
      </w:pPr>
      <w:r>
        <w:rPr>
          <w:b/>
        </w:rPr>
        <w:t>4</w:t>
      </w:r>
      <w:r w:rsidRPr="00063D91">
        <w:rPr>
          <w:b/>
        </w:rPr>
        <w:t>.2.1 Kişisel verilerin işlenme şartları</w:t>
      </w:r>
    </w:p>
    <w:p w:rsidR="00063D91" w:rsidRDefault="00063D91" w:rsidP="00063D91">
      <w:pPr>
        <w:jc w:val="both"/>
      </w:pPr>
      <w:r>
        <w:t>Neşe veri sahiplerinin verilerini kanuna ve hukuka uygun bir biçimde aşağıda yer alan ilgili mevzuatın şartlarına uygun bir biçimde işlemektedir.</w:t>
      </w:r>
    </w:p>
    <w:p w:rsidR="001F0C7B" w:rsidRDefault="001F0C7B" w:rsidP="00063D91">
      <w:pPr>
        <w:jc w:val="both"/>
      </w:pPr>
    </w:p>
    <w:p w:rsidR="00063D91" w:rsidRPr="001F0C7B" w:rsidRDefault="003F6E42" w:rsidP="00063D91">
      <w:pPr>
        <w:jc w:val="both"/>
        <w:rPr>
          <w:b/>
        </w:rPr>
      </w:pPr>
      <w:r>
        <w:rPr>
          <w:b/>
        </w:rPr>
        <w:t>4.2.1.1</w:t>
      </w:r>
      <w:r>
        <w:rPr>
          <w:b/>
        </w:rPr>
        <w:tab/>
      </w:r>
      <w:r w:rsidR="00063D91" w:rsidRPr="001F0C7B">
        <w:rPr>
          <w:b/>
        </w:rPr>
        <w:t>Genel Kişisel Verilerin İşlenme Şartları</w:t>
      </w:r>
    </w:p>
    <w:p w:rsidR="00063D91" w:rsidRDefault="00063D91" w:rsidP="00063D91">
      <w:pPr>
        <w:jc w:val="both"/>
      </w:pPr>
      <w:r w:rsidRPr="001F0C7B">
        <w:rPr>
          <w:b/>
        </w:rPr>
        <w:t>Genel Nitelikli</w:t>
      </w:r>
      <w:r w:rsidR="001F0C7B" w:rsidRPr="001F0C7B">
        <w:rPr>
          <w:b/>
        </w:rPr>
        <w:t xml:space="preserve"> Kişisel Veri</w:t>
      </w:r>
      <w:r w:rsidRPr="001F0C7B">
        <w:rPr>
          <w:b/>
        </w:rPr>
        <w:t>:</w:t>
      </w:r>
      <w:r>
        <w:t xml:space="preserve"> </w:t>
      </w:r>
      <w:r w:rsidR="001F0C7B">
        <w:t>Ö</w:t>
      </w:r>
      <w:r>
        <w:t xml:space="preserve">zel nitelikli </w:t>
      </w:r>
      <w:r w:rsidR="001F0C7B">
        <w:t xml:space="preserve">kişisel </w:t>
      </w:r>
      <w:r>
        <w:t xml:space="preserve">veri kategorisine girmeyen </w:t>
      </w:r>
      <w:r w:rsidR="001F0C7B">
        <w:t>ve Neşe</w:t>
      </w:r>
      <w:r>
        <w:t xml:space="preserve"> tarafından işlenen her türlü kişisel veri</w:t>
      </w:r>
      <w:r w:rsidR="001F0C7B">
        <w:t>,</w:t>
      </w:r>
      <w:r>
        <w:t xml:space="preserve"> genel nitelikli kişisel veri kategorisini oluşturmaktadır.</w:t>
      </w:r>
    </w:p>
    <w:p w:rsidR="001F0C7B" w:rsidRDefault="00063D91" w:rsidP="00063D91">
      <w:pPr>
        <w:jc w:val="both"/>
      </w:pPr>
      <w:r w:rsidRPr="001F0C7B">
        <w:rPr>
          <w:b/>
        </w:rPr>
        <w:t>Genel Şart:</w:t>
      </w:r>
      <w:r>
        <w:t xml:space="preserve"> Kişisel veriler ilgili kişinin açık rızası olmaksızın işlenemez.</w:t>
      </w:r>
    </w:p>
    <w:p w:rsidR="00063D91" w:rsidRDefault="00063D91" w:rsidP="00063D91">
      <w:pPr>
        <w:jc w:val="both"/>
      </w:pPr>
      <w:r w:rsidRPr="001F0C7B">
        <w:rPr>
          <w:b/>
        </w:rPr>
        <w:t>İstisnalar:</w:t>
      </w:r>
      <w:r>
        <w:t xml:space="preserve"> Aşağıdaki şartlardan birinin varlığı hâlinde, ilgili kişinin açık rızası aranmaksızın kişisel verilerinin işlenmesi mümkündür:</w:t>
      </w:r>
    </w:p>
    <w:p w:rsidR="00063D91" w:rsidRDefault="00063D91" w:rsidP="00063D91">
      <w:pPr>
        <w:jc w:val="both"/>
      </w:pPr>
      <w:r>
        <w:t>a) Kanunlarda açıkça öngörülmesi.</w:t>
      </w:r>
    </w:p>
    <w:p w:rsidR="00063D91" w:rsidRDefault="00063D91" w:rsidP="00063D91">
      <w:pPr>
        <w:jc w:val="both"/>
      </w:pPr>
      <w:r>
        <w:t>b) Fiili imkânsızlık nedeniyle rızasını açıklayamayacak durumda bulunan veya rızasına hukuki geçerlilik tanınmayan kişinin kendisinin ya da bir başkasının hayatı veya beden bütünlüğünün korunması için zorunlu olması.</w:t>
      </w:r>
    </w:p>
    <w:p w:rsidR="00063D91" w:rsidRDefault="00063D91" w:rsidP="00063D91">
      <w:pPr>
        <w:jc w:val="both"/>
      </w:pPr>
      <w:r>
        <w:t>c) Bir sözleşmenin kurulması veya ifasıyla doğrudan doğruya ilgili olması kaydıyla, sözleşmenin taraflarına ait kişisel verilerin işlenmesinin gerekli olması.</w:t>
      </w:r>
    </w:p>
    <w:p w:rsidR="00063D91" w:rsidRDefault="00063D91" w:rsidP="00063D91">
      <w:pPr>
        <w:jc w:val="both"/>
      </w:pPr>
      <w:r>
        <w:t>ç) Veri sorumlusunun hukuki yükümlülüğünü yerine getirebilmesi için zorunlu olması.</w:t>
      </w:r>
    </w:p>
    <w:p w:rsidR="00063D91" w:rsidRDefault="00063D91" w:rsidP="00063D91">
      <w:pPr>
        <w:jc w:val="both"/>
      </w:pPr>
      <w:r>
        <w:t>d) İlgili kişinin kendisi tarafından alenileştirilmiş olması.</w:t>
      </w:r>
    </w:p>
    <w:p w:rsidR="00063D91" w:rsidRDefault="00063D91" w:rsidP="00063D91">
      <w:pPr>
        <w:jc w:val="both"/>
      </w:pPr>
      <w:r>
        <w:t>e) Bir hakkın tesisi, kullanılması veya korunması için veri işlemenin zorunlu olması.</w:t>
      </w:r>
    </w:p>
    <w:p w:rsidR="00063D91" w:rsidRDefault="00063D91" w:rsidP="00063D91">
      <w:pPr>
        <w:jc w:val="both"/>
      </w:pPr>
      <w:r>
        <w:t>f) İlgili kişinin temel hak ve özgürlüklerine zarar vermemek kaydıyla, veri sorumlusunun meşru menfaatleri için veri işlenmesinin zorunlu olması.</w:t>
      </w:r>
    </w:p>
    <w:p w:rsidR="00063D91" w:rsidRDefault="00063D91" w:rsidP="00063D91">
      <w:pPr>
        <w:jc w:val="both"/>
      </w:pPr>
    </w:p>
    <w:p w:rsidR="00063D91" w:rsidRPr="001F0C7B" w:rsidRDefault="003F6E42" w:rsidP="00063D91">
      <w:pPr>
        <w:jc w:val="both"/>
        <w:rPr>
          <w:b/>
        </w:rPr>
      </w:pPr>
      <w:r>
        <w:rPr>
          <w:b/>
        </w:rPr>
        <w:t xml:space="preserve">4.2.1.2 </w:t>
      </w:r>
      <w:r w:rsidR="00063D91" w:rsidRPr="001F0C7B">
        <w:rPr>
          <w:b/>
        </w:rPr>
        <w:t>Özel nitelikli kişisel verilerin işlenme şartları</w:t>
      </w:r>
    </w:p>
    <w:p w:rsidR="00063D91" w:rsidRDefault="00063D91" w:rsidP="00063D91">
      <w:pPr>
        <w:jc w:val="both"/>
      </w:pPr>
      <w:r w:rsidRPr="001F0C7B">
        <w:rPr>
          <w:b/>
        </w:rPr>
        <w:t>Özel Nitelikli</w:t>
      </w:r>
      <w:r w:rsidR="001F0C7B" w:rsidRPr="001F0C7B">
        <w:rPr>
          <w:b/>
        </w:rPr>
        <w:t xml:space="preserve"> Kişisel</w:t>
      </w:r>
      <w:r w:rsidRPr="001F0C7B">
        <w:rPr>
          <w:b/>
        </w:rPr>
        <w:t xml:space="preserve"> </w:t>
      </w:r>
      <w:proofErr w:type="gramStart"/>
      <w:r w:rsidRPr="001F0C7B">
        <w:rPr>
          <w:b/>
        </w:rPr>
        <w:t>Veri :</w:t>
      </w:r>
      <w:r>
        <w:t xml:space="preserve"> Kişilerin</w:t>
      </w:r>
      <w:proofErr w:type="gramEnd"/>
      <w:r>
        <w:t xml:space="preserve">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t>biyometrik</w:t>
      </w:r>
      <w:proofErr w:type="spellEnd"/>
      <w:r>
        <w:t xml:space="preserve"> ve genetik verileri özel nitelikli kişisel veridir.</w:t>
      </w:r>
    </w:p>
    <w:p w:rsidR="00063D91" w:rsidRDefault="00063D91" w:rsidP="00063D91">
      <w:pPr>
        <w:jc w:val="both"/>
      </w:pPr>
      <w:r w:rsidRPr="001F0C7B">
        <w:rPr>
          <w:b/>
        </w:rPr>
        <w:t>Genel Şart:</w:t>
      </w:r>
      <w:r>
        <w:t xml:space="preserve"> Özel nitelikli kişisel verilerin, ilgilinin açık rızası olmaksızın işlenmesi yasaktır.</w:t>
      </w:r>
    </w:p>
    <w:p w:rsidR="00063D91" w:rsidRDefault="00063D91" w:rsidP="00063D91">
      <w:pPr>
        <w:jc w:val="both"/>
      </w:pPr>
      <w:r w:rsidRPr="002B6DB2">
        <w:rPr>
          <w:b/>
        </w:rPr>
        <w:t>İstisnalar ve Özel Durumlar:</w:t>
      </w:r>
      <w:r>
        <w:t xml:space="preserve"> Birinci fıkrada sayılan sağlık ve cinsel hayat dışındaki kişisel veriler, kanunlarda öngörülen hâllerde ilgili kişinin açık rızası aranmaksızın işlenebilir. </w:t>
      </w:r>
    </w:p>
    <w:p w:rsidR="00063D91" w:rsidRDefault="00063D91" w:rsidP="00063D91">
      <w:pPr>
        <w:jc w:val="both"/>
      </w:pPr>
      <w: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rsidR="002E5415" w:rsidRDefault="007B03A9" w:rsidP="00063D91">
      <w:pPr>
        <w:jc w:val="both"/>
        <w:rPr>
          <w:b/>
        </w:rPr>
      </w:pPr>
      <w:r>
        <w:rPr>
          <w:b/>
        </w:rPr>
        <w:lastRenderedPageBreak/>
        <w:t>5</w:t>
      </w:r>
      <w:r w:rsidR="00C43B03">
        <w:rPr>
          <w:b/>
        </w:rPr>
        <w:t>. KİŞİSEL VERİLERİN KORUNMASI</w:t>
      </w:r>
    </w:p>
    <w:p w:rsidR="008635C7" w:rsidRPr="009C449C" w:rsidRDefault="009C449C" w:rsidP="00063D91">
      <w:pPr>
        <w:jc w:val="both"/>
      </w:pPr>
      <w:r>
        <w:t>Neşe, K</w:t>
      </w:r>
      <w:r w:rsidRPr="009C449C">
        <w:t>işisel Verilerin Korunması Kanunu’nun 12. maddesi gereğince, kişisel verilerin hukuka uygun işlenmesini sağlamak için, teknolojik imkânlar ve uygulama maliyetine göre her türlü teknik ve idari tedbirler</w:t>
      </w:r>
      <w:r>
        <w:t>i</w:t>
      </w:r>
      <w:r w:rsidRPr="009C449C">
        <w:t xml:space="preserve"> almaktadır. Veri sorumluları ile veri işleyen kişilerin öğrendikleri kişisel veriler, bu kanun hükümlerine aykırı olarak başkalarına açıklanamaz ve işleme amacı dışında kullanılamaz.</w:t>
      </w:r>
    </w:p>
    <w:p w:rsidR="002E5415" w:rsidRDefault="009C449C" w:rsidP="00063D91">
      <w:pPr>
        <w:jc w:val="both"/>
      </w:pPr>
      <w:r w:rsidRPr="009C449C">
        <w:t>Teknik konularla ilgili şirket persone</w:t>
      </w:r>
      <w:r w:rsidR="003F6E42">
        <w:t>line gerekli eğitim verilmiştir. B</w:t>
      </w:r>
      <w:r w:rsidRPr="009C449C">
        <w:t xml:space="preserve">u konuda çalışanların farkındalığı yaratılmakta ve denetimler yürütülmektedir. Böylece şirket bünyesinde bilgili personel istihdamı sağlanmıştır. </w:t>
      </w:r>
    </w:p>
    <w:p w:rsidR="002E5415" w:rsidRDefault="002E5415" w:rsidP="00063D91">
      <w:pPr>
        <w:jc w:val="both"/>
      </w:pPr>
    </w:p>
    <w:p w:rsidR="00E9427F" w:rsidRPr="00CF137A" w:rsidRDefault="0077587C" w:rsidP="00E9427F">
      <w:pPr>
        <w:jc w:val="both"/>
        <w:rPr>
          <w:b/>
        </w:rPr>
      </w:pPr>
      <w:r>
        <w:rPr>
          <w:b/>
        </w:rPr>
        <w:t>5</w:t>
      </w:r>
      <w:r w:rsidR="00E9427F" w:rsidRPr="00CF137A">
        <w:rPr>
          <w:b/>
        </w:rPr>
        <w:t>.1.Kişisel Ve</w:t>
      </w:r>
      <w:r w:rsidR="00CF137A" w:rsidRPr="00CF137A">
        <w:rPr>
          <w:b/>
        </w:rPr>
        <w:t xml:space="preserve">rilerin Hukuka Uygun İşlenmesi, Saklanması ve </w:t>
      </w:r>
      <w:r>
        <w:rPr>
          <w:b/>
        </w:rPr>
        <w:t>Korunmasını</w:t>
      </w:r>
      <w:r w:rsidR="00E9427F" w:rsidRPr="00CF137A">
        <w:rPr>
          <w:b/>
        </w:rPr>
        <w:t xml:space="preserve"> Sağlamak için Alınan Tedbirler   </w:t>
      </w:r>
    </w:p>
    <w:p w:rsidR="00E9427F" w:rsidRDefault="00CF137A" w:rsidP="00E9427F">
      <w:pPr>
        <w:jc w:val="both"/>
      </w:pPr>
      <w:r>
        <w:t>Neşe</w:t>
      </w:r>
      <w:r w:rsidR="00E9427F">
        <w:t>, kişisel verilerin hukuka uygun işlenmesi</w:t>
      </w:r>
      <w:r w:rsidR="0077587C">
        <w:t xml:space="preserve"> ve korunmasını</w:t>
      </w:r>
      <w:r w:rsidR="00E9427F">
        <w:t xml:space="preserve"> sağ</w:t>
      </w:r>
      <w:r w:rsidR="00C6182E">
        <w:t xml:space="preserve">lamak için, teknolojik imkânlara </w:t>
      </w:r>
      <w:r w:rsidR="00E9427F">
        <w:t xml:space="preserve">göre teknik ve idari tedbirler almaktadır.   </w:t>
      </w:r>
    </w:p>
    <w:p w:rsidR="00CF137A" w:rsidRPr="00CF137A" w:rsidRDefault="00CF137A" w:rsidP="00E9427F">
      <w:pPr>
        <w:jc w:val="both"/>
        <w:rPr>
          <w:b/>
        </w:rPr>
      </w:pPr>
      <w:r w:rsidRPr="00CF137A">
        <w:rPr>
          <w:b/>
        </w:rPr>
        <w:t xml:space="preserve">Teknik Tedbirler </w:t>
      </w:r>
    </w:p>
    <w:p w:rsidR="00CF137A" w:rsidRDefault="00CF137A" w:rsidP="00E9427F">
      <w:pPr>
        <w:jc w:val="both"/>
      </w:pPr>
      <w:r>
        <w:t>Neşe</w:t>
      </w:r>
      <w:r w:rsidRPr="00CF137A">
        <w:t xml:space="preserve"> tarafından Kişisel Verilerin hukuka aykırı saklanması, işlenmesi ve erişimini engellemek için alınan başlıca teknik tedbirler aşağıda sıralanma</w:t>
      </w:r>
      <w:r>
        <w:t>ktadır.</w:t>
      </w:r>
    </w:p>
    <w:p w:rsidR="00CF137A" w:rsidRDefault="00CF137A" w:rsidP="00CF137A">
      <w:pPr>
        <w:pStyle w:val="ListeParagraf"/>
        <w:numPr>
          <w:ilvl w:val="0"/>
          <w:numId w:val="2"/>
        </w:numPr>
        <w:jc w:val="both"/>
      </w:pPr>
      <w:r w:rsidRPr="00CF137A">
        <w:t>Teknolojideki gelişmelere uygun teknik önlemler alınmakta, alınan önlemler periyodik olarak günce</w:t>
      </w:r>
      <w:r>
        <w:t xml:space="preserve">llenmekte ve yenilenmektedir. </w:t>
      </w:r>
    </w:p>
    <w:p w:rsidR="00CF137A" w:rsidRDefault="00CF137A" w:rsidP="00CF137A">
      <w:pPr>
        <w:pStyle w:val="ListeParagraf"/>
        <w:numPr>
          <w:ilvl w:val="0"/>
          <w:numId w:val="2"/>
        </w:numPr>
        <w:jc w:val="both"/>
      </w:pPr>
      <w:r w:rsidRPr="00CF137A">
        <w:t>İş birimi bazlı belirlenen hukuksal uyum gerekliliklerine uygun olarak yetki matrisi oluşturulmuş, kişisel hesap yönetimi sistemi kurulmuş ve şifreleme s</w:t>
      </w:r>
      <w:r>
        <w:t xml:space="preserve">istemleri aktive edilmiştir. </w:t>
      </w:r>
    </w:p>
    <w:p w:rsidR="00CF137A" w:rsidRDefault="00CF137A" w:rsidP="00CF137A">
      <w:pPr>
        <w:pStyle w:val="ListeParagraf"/>
        <w:numPr>
          <w:ilvl w:val="0"/>
          <w:numId w:val="2"/>
        </w:numPr>
        <w:jc w:val="both"/>
      </w:pPr>
      <w:r w:rsidRPr="00CF137A">
        <w:t xml:space="preserve">Bu kapsamda virüs koruma sistemleri ve güvenlik duvarlarını içeren yazılım ve donanımlar kurulmakta, </w:t>
      </w:r>
      <w:proofErr w:type="spellStart"/>
      <w:r w:rsidRPr="00CF137A">
        <w:t>log</w:t>
      </w:r>
      <w:proofErr w:type="spellEnd"/>
      <w:r w:rsidRPr="00CF137A">
        <w:t xml:space="preserve"> kayıtları tutulmakta, düzenli</w:t>
      </w:r>
      <w:r>
        <w:t xml:space="preserve"> yedeklemeler yapılmaktadır. </w:t>
      </w:r>
    </w:p>
    <w:p w:rsidR="00CF137A" w:rsidRDefault="00CF137A" w:rsidP="00CF137A">
      <w:pPr>
        <w:pStyle w:val="ListeParagraf"/>
        <w:numPr>
          <w:ilvl w:val="0"/>
          <w:numId w:val="2"/>
        </w:numPr>
        <w:jc w:val="both"/>
      </w:pPr>
      <w:r>
        <w:t>G</w:t>
      </w:r>
      <w:r w:rsidR="00DD2DDC">
        <w:t>üvenlik duvarları ve diğer uygulamalar kullanılmaktadır.</w:t>
      </w:r>
      <w:r>
        <w:t xml:space="preserve">  </w:t>
      </w:r>
    </w:p>
    <w:p w:rsidR="00CF137A" w:rsidRDefault="00CF137A" w:rsidP="00CF137A">
      <w:pPr>
        <w:pStyle w:val="ListeParagraf"/>
        <w:numPr>
          <w:ilvl w:val="0"/>
          <w:numId w:val="2"/>
        </w:numPr>
        <w:jc w:val="both"/>
      </w:pPr>
      <w:r w:rsidRPr="00CF137A">
        <w:t xml:space="preserve">Alınan teknik önlemler periyodik olarak iç denetim mekanizması gereği </w:t>
      </w:r>
      <w:r>
        <w:t>Neşe</w:t>
      </w:r>
      <w:r w:rsidRPr="00CF137A">
        <w:t xml:space="preserve"> KVKK Komitesi’ne raporlanmakta, risk teşkil eden hususlar yeniden değerlendirilerek gerekli tek</w:t>
      </w:r>
      <w:r>
        <w:t xml:space="preserve">nolojik çözüm üretilmektedir. </w:t>
      </w:r>
    </w:p>
    <w:p w:rsidR="00CF137A" w:rsidRDefault="00CF137A" w:rsidP="00CF137A">
      <w:pPr>
        <w:pStyle w:val="ListeParagraf"/>
        <w:numPr>
          <w:ilvl w:val="0"/>
          <w:numId w:val="2"/>
        </w:numPr>
        <w:jc w:val="both"/>
      </w:pPr>
      <w:r w:rsidRPr="00CF137A">
        <w:t>Teknik konularda bilgili personel i</w:t>
      </w:r>
      <w:r>
        <w:t>stihdam edilmekte ve gerektiğinde özel danışmanlık hizmeti alınmaktadır.</w:t>
      </w:r>
    </w:p>
    <w:p w:rsidR="00CF137A" w:rsidRDefault="00CF137A" w:rsidP="00CF137A">
      <w:pPr>
        <w:jc w:val="both"/>
      </w:pPr>
    </w:p>
    <w:p w:rsidR="00CF137A" w:rsidRDefault="00CF137A" w:rsidP="00CF137A">
      <w:pPr>
        <w:jc w:val="both"/>
      </w:pPr>
      <w:r w:rsidRPr="00CF137A">
        <w:rPr>
          <w:b/>
        </w:rPr>
        <w:t>İdari Tedbirler</w:t>
      </w:r>
      <w:r>
        <w:t xml:space="preserve"> </w:t>
      </w:r>
    </w:p>
    <w:p w:rsidR="00CF137A" w:rsidRDefault="00CF137A" w:rsidP="00CF137A">
      <w:pPr>
        <w:jc w:val="both"/>
      </w:pPr>
      <w:r>
        <w:t>Neşe tarafından Kişisel Verilerin hukuka aykırı saklanması, işlenmesi ve erişimini engellemek için alınan başlıca idari tedbirler aşağıda sıralanmaktadır.</w:t>
      </w:r>
    </w:p>
    <w:p w:rsidR="00CF137A" w:rsidRDefault="00CF137A" w:rsidP="00CF137A">
      <w:pPr>
        <w:pStyle w:val="ListeParagraf"/>
        <w:numPr>
          <w:ilvl w:val="0"/>
          <w:numId w:val="3"/>
        </w:numPr>
        <w:jc w:val="both"/>
      </w:pPr>
      <w:r>
        <w:t>Neşe, çalışanlarını Kişisel Verileri Koruma mevzuatı kapsamında bilgilendirmiş ve bu konuda gerekli eğitimlerden geçirmiştir. Eğitimler kapsamında, çalışanlara rolleri ve sorumlulukları anlatılmıştır. Çalışanlardan, öğrendikleri Kişisel Verileri ilgili mevzuat hükümlerine aykırı olarak başkasına açıklayamayacağı, veriyi işleme amacı dışında kullanamayacağı ve bu yükümlülüğün görevden ayrılmalarından sonra da devam edeceği konusunda gizlilik sözleşmesi imzalanarak Kişisel Verilerin Korunması adına gerekli taahhütler alınmıştır. Bu kapsamda İş Sözleşmeleri ve disiplin yönetmeliklere Kanun’a uygun hükümler eklenmiştir. Bu taahhütlere ve sair gizlilik yükümlülüklerine uyulmaması durumunda işletilecek disiplin süreçlerini hazırlamıştır.</w:t>
      </w:r>
    </w:p>
    <w:p w:rsidR="00CF137A" w:rsidRDefault="00CF137A" w:rsidP="00CF137A">
      <w:pPr>
        <w:pStyle w:val="ListeParagraf"/>
        <w:numPr>
          <w:ilvl w:val="0"/>
          <w:numId w:val="3"/>
        </w:numPr>
        <w:jc w:val="both"/>
      </w:pPr>
      <w:r>
        <w:t>Veri Sorumluları Sicil Bilgi Sistemine bildirim yapılabilmesi için gerekli hazırlıklarını tamamlamıştır.</w:t>
      </w:r>
    </w:p>
    <w:p w:rsidR="00CF137A" w:rsidRDefault="00CF137A" w:rsidP="00CF137A">
      <w:pPr>
        <w:pStyle w:val="ListeParagraf"/>
        <w:numPr>
          <w:ilvl w:val="0"/>
          <w:numId w:val="3"/>
        </w:numPr>
        <w:jc w:val="both"/>
      </w:pPr>
      <w:r>
        <w:lastRenderedPageBreak/>
        <w:t>İş birimi bazlı hukuksal uyum gerekliliklerine uygun olarak Neşe içinde Kişisel Verilere erişim ve yetkilendirme süreçleri yetki matrisleri tasarlanmış ve uygulanmaktadır.</w:t>
      </w:r>
    </w:p>
    <w:p w:rsidR="00C12CB6" w:rsidRDefault="00CF137A" w:rsidP="00CF137A">
      <w:pPr>
        <w:pStyle w:val="ListeParagraf"/>
        <w:numPr>
          <w:ilvl w:val="0"/>
          <w:numId w:val="3"/>
        </w:numPr>
        <w:jc w:val="both"/>
      </w:pPr>
      <w:r>
        <w:t xml:space="preserve">Bilgi Güvenliği, Saklama ve İmha konularında işbu Politika </w:t>
      </w:r>
      <w:r w:rsidR="00C12CB6">
        <w:t>kapsamında gerekli düzenlemeler</w:t>
      </w:r>
      <w:r>
        <w:t xml:space="preserve"> yap</w:t>
      </w:r>
      <w:r w:rsidR="00C12CB6">
        <w:t>ılmıştır.</w:t>
      </w:r>
    </w:p>
    <w:p w:rsidR="00C12CB6" w:rsidRDefault="00CF137A" w:rsidP="00CF137A">
      <w:pPr>
        <w:pStyle w:val="ListeParagraf"/>
        <w:numPr>
          <w:ilvl w:val="0"/>
          <w:numId w:val="3"/>
        </w:numPr>
        <w:jc w:val="both"/>
      </w:pPr>
      <w:r>
        <w:t>Kişisel Veri İşleme Envanteri hazırlanmış ve Kişisel Verilerin işlenmesi, muhafazası ve aktarılmasına ilişkin sözleşmeler</w:t>
      </w:r>
      <w:r w:rsidR="00C12CB6">
        <w:t>de gerekli hükümlere yer vermiştir.</w:t>
      </w:r>
    </w:p>
    <w:p w:rsidR="00CF137A" w:rsidRDefault="00CF137A" w:rsidP="00CF137A">
      <w:pPr>
        <w:pStyle w:val="ListeParagraf"/>
        <w:numPr>
          <w:ilvl w:val="0"/>
          <w:numId w:val="3"/>
        </w:numPr>
        <w:jc w:val="both"/>
      </w:pPr>
      <w:r>
        <w:t>Kurum İçi Periyodik ve/veya Rastgele Denetimler için gerekli hazırlıklar yapılmıştır.</w:t>
      </w:r>
    </w:p>
    <w:p w:rsidR="00BA12B4" w:rsidRDefault="00BA12B4" w:rsidP="00BA12B4">
      <w:pPr>
        <w:pStyle w:val="ListeParagraf"/>
        <w:ind w:left="360"/>
        <w:jc w:val="both"/>
      </w:pPr>
    </w:p>
    <w:p w:rsidR="00BA12B4" w:rsidRDefault="00BA12B4" w:rsidP="00BA12B4">
      <w:pPr>
        <w:jc w:val="both"/>
      </w:pPr>
      <w:r>
        <w:t xml:space="preserve">Neşe, kendi bünyesinde, işbu Politika ve bu Politika ile ilişkili diğer politikaları yönetmek üzere Yönetim Kurulu kararı gereğince “Neşe KVKK Koordinasyon Komitesi” kurmuştur. Bu komitenin görevleri aşağıda belirtilmektedir.  </w:t>
      </w:r>
    </w:p>
    <w:p w:rsidR="00BA12B4" w:rsidRDefault="00BA12B4" w:rsidP="00BA12B4">
      <w:pPr>
        <w:jc w:val="both"/>
      </w:pPr>
      <w:r>
        <w:t xml:space="preserve">                                              </w:t>
      </w:r>
    </w:p>
    <w:p w:rsidR="00BA12B4" w:rsidRDefault="00BA12B4" w:rsidP="00BA12B4">
      <w:pPr>
        <w:pStyle w:val="ListeParagraf"/>
        <w:numPr>
          <w:ilvl w:val="0"/>
          <w:numId w:val="4"/>
        </w:numPr>
        <w:jc w:val="both"/>
      </w:pPr>
      <w:r>
        <w:t>Kişisel Verilerin Korunması ve İşlenmesi ile ilgili temel politikaları hazırlamak ve yürürlüğe koymak üzere Yönetimin onayına sunmak.</w:t>
      </w:r>
    </w:p>
    <w:p w:rsidR="00BA12B4" w:rsidRDefault="00BA12B4" w:rsidP="00BA12B4">
      <w:pPr>
        <w:pStyle w:val="ListeParagraf"/>
        <w:numPr>
          <w:ilvl w:val="0"/>
          <w:numId w:val="4"/>
        </w:numPr>
        <w:jc w:val="both"/>
      </w:pPr>
      <w:r>
        <w:t xml:space="preserve">Kişisel Verilerin Korunması ve İşlenmesine ilişkin politikaların uygulanması ve denetiminin ne şekilde yerine getirileceğine karar vermek ve bu çerçevede Neşe içi görevlendirmede bulunmak ve koordinasyonu sağlamak hususlarını Yönetimin onayına sunmak. </w:t>
      </w:r>
    </w:p>
    <w:p w:rsidR="00BA12B4" w:rsidRDefault="00BA12B4" w:rsidP="00BA12B4">
      <w:pPr>
        <w:pStyle w:val="ListeParagraf"/>
        <w:numPr>
          <w:ilvl w:val="0"/>
          <w:numId w:val="4"/>
        </w:numPr>
        <w:jc w:val="both"/>
      </w:pPr>
      <w:r>
        <w:t xml:space="preserve">Kanun ve ilgili mevzuata uyumun sağlanması için yapılması gereken hususları tespit etmek ve yapılması gerekenleri Yönetimin onayına sunmak; uygulanmasını gözetmek ve koordinasyonunu sağlamak. </w:t>
      </w:r>
    </w:p>
    <w:p w:rsidR="00BA12B4" w:rsidRDefault="00BA12B4" w:rsidP="00BA12B4">
      <w:pPr>
        <w:pStyle w:val="ListeParagraf"/>
        <w:numPr>
          <w:ilvl w:val="0"/>
          <w:numId w:val="4"/>
        </w:numPr>
        <w:jc w:val="both"/>
      </w:pPr>
      <w:r>
        <w:t xml:space="preserve">Kişisel Verilerin Korunması ve işlenmesi konusunda Neşe içerisinde ve Neşe’nin işbirliği içerisinde olduğu kurumlar nezdinde farkındalığı arttırmak. </w:t>
      </w:r>
    </w:p>
    <w:p w:rsidR="00BA12B4" w:rsidRDefault="00BA12B4" w:rsidP="00BA12B4">
      <w:pPr>
        <w:pStyle w:val="ListeParagraf"/>
        <w:numPr>
          <w:ilvl w:val="0"/>
          <w:numId w:val="4"/>
        </w:numPr>
        <w:jc w:val="both"/>
      </w:pPr>
      <w:r>
        <w:t>Neşe’nin Kişisel Veri işleme faaliyetlerinde oluşabilecek riskleri tespit ederek gerekli önlemlerin alınmasını temin etmek; iyileştirme önerilerini Yönetimin onayını sunmak.</w:t>
      </w:r>
    </w:p>
    <w:p w:rsidR="00BA12B4" w:rsidRDefault="00BA12B4" w:rsidP="00BA12B4">
      <w:pPr>
        <w:pStyle w:val="ListeParagraf"/>
        <w:numPr>
          <w:ilvl w:val="0"/>
          <w:numId w:val="4"/>
        </w:numPr>
        <w:jc w:val="both"/>
      </w:pPr>
      <w:r>
        <w:t xml:space="preserve">Kişisel Verilerin korunması ve politikaların uygulanması konusunda eğitimler tasarlamak ve uygulanmasını sağlamak. </w:t>
      </w:r>
    </w:p>
    <w:p w:rsidR="00BA12B4" w:rsidRDefault="00BA12B4" w:rsidP="00BA12B4">
      <w:pPr>
        <w:pStyle w:val="ListeParagraf"/>
        <w:numPr>
          <w:ilvl w:val="0"/>
          <w:numId w:val="4"/>
        </w:numPr>
        <w:jc w:val="both"/>
      </w:pPr>
      <w:r>
        <w:t xml:space="preserve">Kişisel Veri sahiplerinin başvurularını en üst düzeyde karara bağlamak. </w:t>
      </w:r>
    </w:p>
    <w:p w:rsidR="00BA12B4" w:rsidRDefault="00BA12B4" w:rsidP="00BA12B4">
      <w:pPr>
        <w:pStyle w:val="ListeParagraf"/>
        <w:numPr>
          <w:ilvl w:val="0"/>
          <w:numId w:val="4"/>
        </w:numPr>
        <w:jc w:val="both"/>
      </w:pPr>
      <w:r>
        <w:t xml:space="preserve">Kişisel Verilerin Korunması ve İşlenmesi ile ilgili temel politikalardaki değişiklikleri hazırlamak ve yürürlüğe koymak üzere Yönetimin onayına sunmak. </w:t>
      </w:r>
    </w:p>
    <w:p w:rsidR="00BA12B4" w:rsidRDefault="00BA12B4" w:rsidP="00BA12B4">
      <w:pPr>
        <w:pStyle w:val="ListeParagraf"/>
        <w:numPr>
          <w:ilvl w:val="0"/>
          <w:numId w:val="4"/>
        </w:numPr>
        <w:jc w:val="both"/>
      </w:pPr>
      <w:r>
        <w:t xml:space="preserve">Kişisel Verilerin Korunması konusundaki gelişmeleri ve düzenlemeleri takip etmek; bu gelişmelere ve düzenlemelere uygun olarak Neşe içinde yapılması gerekenler konusunda Yönetime tavsiyelerde bulunmak.  </w:t>
      </w:r>
    </w:p>
    <w:p w:rsidR="00CF137A" w:rsidRDefault="00BA12B4" w:rsidP="00E9427F">
      <w:pPr>
        <w:pStyle w:val="ListeParagraf"/>
        <w:numPr>
          <w:ilvl w:val="0"/>
          <w:numId w:val="4"/>
        </w:numPr>
        <w:jc w:val="both"/>
      </w:pPr>
      <w:r>
        <w:t>Kişisel Verilerin Korunması Kurulu ile olan ilişkileri koordine etmek</w:t>
      </w:r>
    </w:p>
    <w:p w:rsidR="00CF137A" w:rsidRDefault="00CF137A" w:rsidP="00E9427F">
      <w:pPr>
        <w:jc w:val="both"/>
      </w:pPr>
    </w:p>
    <w:p w:rsidR="008635C7" w:rsidRDefault="008635C7" w:rsidP="00E9427F">
      <w:pPr>
        <w:jc w:val="both"/>
      </w:pPr>
    </w:p>
    <w:p w:rsidR="00E555D7" w:rsidRDefault="00E555D7" w:rsidP="00E9427F">
      <w:pPr>
        <w:jc w:val="both"/>
      </w:pPr>
    </w:p>
    <w:p w:rsidR="00C6182E" w:rsidRDefault="00C6182E" w:rsidP="00E9427F">
      <w:pPr>
        <w:jc w:val="both"/>
      </w:pPr>
    </w:p>
    <w:p w:rsidR="003F6E42" w:rsidRDefault="003F6E42" w:rsidP="00E9427F">
      <w:pPr>
        <w:jc w:val="both"/>
      </w:pPr>
    </w:p>
    <w:p w:rsidR="003F6E42" w:rsidRDefault="003F6E42" w:rsidP="00E9427F">
      <w:pPr>
        <w:jc w:val="both"/>
      </w:pPr>
    </w:p>
    <w:p w:rsidR="00DD2DDC" w:rsidRDefault="00DD2DDC" w:rsidP="00E9427F">
      <w:pPr>
        <w:jc w:val="both"/>
      </w:pPr>
    </w:p>
    <w:p w:rsidR="003F6E42" w:rsidRDefault="003F6E42" w:rsidP="00E9427F">
      <w:pPr>
        <w:jc w:val="both"/>
      </w:pPr>
    </w:p>
    <w:p w:rsidR="00B46D17" w:rsidRDefault="00B46D17" w:rsidP="00E9427F">
      <w:pPr>
        <w:jc w:val="both"/>
        <w:rPr>
          <w:b/>
        </w:rPr>
      </w:pPr>
      <w:r w:rsidRPr="00B46D17">
        <w:rPr>
          <w:b/>
        </w:rPr>
        <w:lastRenderedPageBreak/>
        <w:t>5.2. Denetim</w:t>
      </w:r>
    </w:p>
    <w:p w:rsidR="00B46D17" w:rsidRDefault="00B46D17" w:rsidP="00E9427F">
      <w:pPr>
        <w:jc w:val="both"/>
      </w:pPr>
      <w:r w:rsidRPr="00B46D17">
        <w:t>Kişisel Verileri Koruma Kanunu’nun 12. maddesinin 3. fıkrası gereğince veri sorumlusu, kendi kurum veya kuruluşunda, bu kanun hükümlerinin uygulanmasını sağlamak amacıyla gerekli denetimleri yapmak veya yaptırmak zorundadır.</w:t>
      </w:r>
    </w:p>
    <w:p w:rsidR="00B46D17" w:rsidRDefault="00B46D17" w:rsidP="00B46D17">
      <w:pPr>
        <w:jc w:val="both"/>
      </w:pPr>
      <w:r>
        <w:t>Neşe, yukarıda açıklanan veri güvenliğinin tesisi ve alınan tedbirlerin düzenliliğini ve devamlılığını sağlamak amacıyla gerekli denetimleri yapar ve/veya yaptırır.</w:t>
      </w:r>
    </w:p>
    <w:p w:rsidR="00B46D17" w:rsidRDefault="00B46D17" w:rsidP="00B46D17">
      <w:pPr>
        <w:jc w:val="both"/>
      </w:pPr>
      <w:r>
        <w:t xml:space="preserve">Bu denetim sonuçları şirketimizin iç işleyişi kapsamında konu ile ilgili </w:t>
      </w:r>
      <w:proofErr w:type="gramStart"/>
      <w:r>
        <w:t>departman</w:t>
      </w:r>
      <w:proofErr w:type="gramEnd"/>
      <w:r>
        <w:t xml:space="preserve"> veya yönetime raporlanmakta ve alınan tedbirlerin iyileştirilmesi için gerekli faaliyetler Kişisel Verileri Koruma </w:t>
      </w:r>
      <w:r w:rsidR="00DD2DDC">
        <w:t>Kanunu ve sair mevzuat ve işbu Ş</w:t>
      </w:r>
      <w:r>
        <w:t>irket politikasına uygun şekilde yürütülmektedir.</w:t>
      </w:r>
    </w:p>
    <w:p w:rsidR="009521E5" w:rsidRDefault="009521E5" w:rsidP="009521E5">
      <w:pPr>
        <w:jc w:val="both"/>
      </w:pPr>
      <w:r>
        <w:t>Neşe, kişisel verilerin hukuka aykırı olarak işlenmesini, verilere hukuka aykırı olarak erişilmesini önlemeye ve verilerin korunmasını sağlamaya yönelik farkındalığın artırılması için iş birimlerine gerekli eğitimlerin düzenlenmesini yürütülen eğitimler, seminerler ve oturumlar aracılığı ile sağlamaktadır. Neşe, ilgili mevzuatın güncellenmesine paralel olarak eğitimlerini güncellemekte ve yenilemektedir. Kişisel verilerin korunması konusunda farkındalığın oluşm</w:t>
      </w:r>
      <w:r w:rsidR="00330289">
        <w:t>ası için gerekli sistemler kur</w:t>
      </w:r>
      <w:r>
        <w:t>makta, konuya ilişkin denetimleri yapmaktadır.</w:t>
      </w:r>
    </w:p>
    <w:p w:rsidR="009521E5" w:rsidRDefault="009521E5" w:rsidP="009521E5">
      <w:pPr>
        <w:jc w:val="both"/>
      </w:pPr>
      <w:r>
        <w:t>Kişisel verilerin korunması ve işlenmesi konusunda farkındalığın artırılmasına yönelik yürütülen eğitim sonuçları şirketimize raporlanmakta olup söz konusu eğitimlere katılım Neşe tarafından zorunlu tutulmakta ve kontrol edilmektedir.</w:t>
      </w:r>
    </w:p>
    <w:p w:rsidR="003A56C7" w:rsidRDefault="003A56C7" w:rsidP="009521E5">
      <w:pPr>
        <w:jc w:val="both"/>
      </w:pPr>
    </w:p>
    <w:p w:rsidR="003A56C7" w:rsidRDefault="003A56C7" w:rsidP="009521E5">
      <w:pPr>
        <w:jc w:val="both"/>
        <w:rPr>
          <w:b/>
        </w:rPr>
      </w:pPr>
      <w:r w:rsidRPr="003A56C7">
        <w:rPr>
          <w:b/>
        </w:rPr>
        <w:t>5.3. Kişisel Verilerin Yetkisiz ve Kanuna Aykırı Paylaşımı</w:t>
      </w:r>
    </w:p>
    <w:p w:rsidR="003A56C7" w:rsidRPr="003A56C7" w:rsidRDefault="003A56C7" w:rsidP="003A56C7">
      <w:pPr>
        <w:jc w:val="both"/>
      </w:pPr>
      <w:r w:rsidRPr="003A56C7">
        <w:t>Kiş</w:t>
      </w:r>
      <w:r w:rsidR="00820991">
        <w:t>isel verilerin yetkisiz paylaşımına</w:t>
      </w:r>
      <w:r w:rsidRPr="003A56C7">
        <w:t xml:space="preserve"> ilişkin suçlar bakımından 5237 sayılı Türk Ceza Kanunu’nun 135 ila 140.</w:t>
      </w:r>
      <w:r w:rsidR="00CD2E48">
        <w:t xml:space="preserve"> madde hükümleri ve ilgili</w:t>
      </w:r>
      <w:r w:rsidRPr="003A56C7">
        <w:t xml:space="preserve"> mevzuat uygulanır. İlgili mevzuatın hükümleri şirketimizce çalışanlara ve ilgili kişilere bildirir. </w:t>
      </w:r>
      <w:proofErr w:type="gramStart"/>
      <w:r w:rsidRPr="003A56C7">
        <w:t xml:space="preserve">Hukuka aykırı olarak kişisel verileri kaydetme, kişisel verileri hukuka aykırı olarak bir başkasına verme, yayma veya ele geçirme, kanunların belirlediği sürelerin geçmiş olmasına karşın verileri sistem içinde yok etmeme ve Kişisel Verileri Koruma Kanunun 7. maddesi hükmüne aykırı olarak; kişisel verilerin saklanmasını veya işlenmesini meşru kılan sebeplerin ortadan kalkmasına rağmen kişisel verileri silmeyen veya anonim hâle getirmeyen gerçek kişiler Türk Ceza Kanununun 138. maddesine göre hapis cezası ile cezalandırılır. </w:t>
      </w:r>
      <w:proofErr w:type="gramEnd"/>
      <w:r w:rsidRPr="003A56C7">
        <w:t>Kişisel verilerin silinmesine, yok edilmesine veya anonim hâle getirilmesine ilişkin usul ve esaslar yönetmelikle düzenlenir.</w:t>
      </w:r>
    </w:p>
    <w:p w:rsidR="003A56C7" w:rsidRPr="003A56C7" w:rsidRDefault="003A56C7" w:rsidP="003A56C7">
      <w:pPr>
        <w:jc w:val="both"/>
      </w:pPr>
      <w:proofErr w:type="gramStart"/>
      <w:r w:rsidRPr="003A56C7">
        <w:t xml:space="preserve">Türk Ceza Kanunu’nda yapılan düzenlemelere göre kişisel verileri hukuka aykırı olarak bir başkasına veren, bu verileri hukuka aykırı olarak yayan veya ele geçiren kişi, iki yıldan dört yıla kadar hapis cezası ile cezalandırılmakla birlikte belli bir meslek ve sanatın sağladığı kolaylıktan yararlanmak suretiyle bu suçu işleyen kişi cezanın nitelikli halinden cezalandırılır. </w:t>
      </w:r>
      <w:proofErr w:type="gramEnd"/>
      <w:r w:rsidRPr="003A56C7">
        <w:t xml:space="preserve">Kişisel veriyi işleme yetkisi olmadan verileri görüntüleme, elde etme veya </w:t>
      </w:r>
      <w:proofErr w:type="spellStart"/>
      <w:r w:rsidRPr="003A56C7">
        <w:t>hack</w:t>
      </w:r>
      <w:proofErr w:type="spellEnd"/>
      <w:r w:rsidRPr="003A56C7">
        <w:t xml:space="preserve"> suçunu işleyen şirket çalışanı, gecikmeksizin kişisel veri sahibine, savcılık ve ilgili makamlara bildirilecek ve hakkında gerekli işlemler yürütülecek ve suçun nitelikli halinden cezalandırılacaktır. </w:t>
      </w:r>
    </w:p>
    <w:p w:rsidR="003A56C7" w:rsidRDefault="003A56C7" w:rsidP="003A56C7">
      <w:pPr>
        <w:jc w:val="both"/>
      </w:pPr>
      <w:r w:rsidRPr="003A56C7">
        <w:t>Kişisel Verileri Koruma Kanunu’nda Kabahatler başlığı altında düzenlenen hüküm gereğince aydınlatma yükümlülüğünü veya veri güvenliğine ilişkin yükümlülükleri yerine getirmeyenler, Kurul tarafından verilen kararları yerine getirmeyenler veya Veri Sorumluları Siciline kayıt ve bildirim yükümlülüğüne aykırı hareket edenler hakkında da idari para cezaları uygulanır.</w:t>
      </w:r>
    </w:p>
    <w:p w:rsidR="00990E32" w:rsidRDefault="00990E32" w:rsidP="003A56C7">
      <w:pPr>
        <w:jc w:val="both"/>
      </w:pPr>
    </w:p>
    <w:p w:rsidR="00A6384E" w:rsidRDefault="00990E32" w:rsidP="003A56C7">
      <w:pPr>
        <w:jc w:val="both"/>
        <w:rPr>
          <w:b/>
        </w:rPr>
      </w:pPr>
      <w:r w:rsidRPr="00990E32">
        <w:rPr>
          <w:b/>
        </w:rPr>
        <w:lastRenderedPageBreak/>
        <w:t xml:space="preserve">6.  </w:t>
      </w:r>
      <w:r w:rsidR="007E163F">
        <w:rPr>
          <w:b/>
        </w:rPr>
        <w:t>KİŞİSEL VERİLERİN AKTARILABİLECEĞİ</w:t>
      </w:r>
      <w:r w:rsidRPr="00990E32">
        <w:rPr>
          <w:b/>
        </w:rPr>
        <w:t xml:space="preserve"> ÜÇÜNCÜ KİŞİLER VE AKTARILMA AMAÇLARI</w:t>
      </w:r>
    </w:p>
    <w:p w:rsidR="00990E32" w:rsidRDefault="00990E32" w:rsidP="00990E32">
      <w:pPr>
        <w:jc w:val="both"/>
      </w:pPr>
      <w:r>
        <w:t>Neşe, KVK Kanunu’nun 8. ve 9. maddelerine uygun olarak veri sahiplerinin kişisel verilerini aşağıda sıralanan kişi kategorilerine aktarılabilir.</w:t>
      </w:r>
    </w:p>
    <w:p w:rsidR="00990E32" w:rsidRDefault="00990E32" w:rsidP="00990E32">
      <w:pPr>
        <w:pStyle w:val="ListeParagraf"/>
        <w:numPr>
          <w:ilvl w:val="0"/>
          <w:numId w:val="5"/>
        </w:numPr>
        <w:jc w:val="both"/>
      </w:pPr>
      <w:r>
        <w:t>İş ortaklarına,</w:t>
      </w:r>
    </w:p>
    <w:p w:rsidR="00990E32" w:rsidRDefault="00990E32" w:rsidP="00990E32">
      <w:pPr>
        <w:pStyle w:val="ListeParagraf"/>
        <w:numPr>
          <w:ilvl w:val="0"/>
          <w:numId w:val="5"/>
        </w:numPr>
        <w:jc w:val="both"/>
      </w:pPr>
      <w:r>
        <w:t>Tedarikçilerine,</w:t>
      </w:r>
    </w:p>
    <w:p w:rsidR="00990E32" w:rsidRDefault="00191E74" w:rsidP="00990E32">
      <w:pPr>
        <w:pStyle w:val="ListeParagraf"/>
        <w:numPr>
          <w:ilvl w:val="0"/>
          <w:numId w:val="5"/>
        </w:numPr>
        <w:jc w:val="both"/>
      </w:pPr>
      <w:r>
        <w:t>Neşe Ş</w:t>
      </w:r>
      <w:r w:rsidR="00990E32">
        <w:t>irketlerine,</w:t>
      </w:r>
    </w:p>
    <w:p w:rsidR="00990E32" w:rsidRDefault="00990E32" w:rsidP="00990E32">
      <w:pPr>
        <w:pStyle w:val="ListeParagraf"/>
        <w:numPr>
          <w:ilvl w:val="0"/>
          <w:numId w:val="5"/>
        </w:numPr>
        <w:jc w:val="both"/>
      </w:pPr>
      <w:r>
        <w:t>Hissedarlarına,</w:t>
      </w:r>
    </w:p>
    <w:p w:rsidR="00990E32" w:rsidRDefault="00990E32" w:rsidP="00990E32">
      <w:pPr>
        <w:pStyle w:val="ListeParagraf"/>
        <w:numPr>
          <w:ilvl w:val="0"/>
          <w:numId w:val="5"/>
        </w:numPr>
        <w:jc w:val="both"/>
      </w:pPr>
      <w:r>
        <w:t>Yetkililerine,</w:t>
      </w:r>
    </w:p>
    <w:p w:rsidR="00990E32" w:rsidRDefault="00191E74" w:rsidP="00990E32">
      <w:pPr>
        <w:pStyle w:val="ListeParagraf"/>
        <w:numPr>
          <w:ilvl w:val="0"/>
          <w:numId w:val="5"/>
        </w:numPr>
        <w:jc w:val="both"/>
      </w:pPr>
      <w:r>
        <w:t>Hukuken y</w:t>
      </w:r>
      <w:r w:rsidR="00990E32">
        <w:t>etkili kamu kurum ve kuruluşlarına</w:t>
      </w:r>
      <w:r w:rsidR="00C30F75">
        <w:t>,</w:t>
      </w:r>
      <w:r w:rsidR="00990E32">
        <w:t xml:space="preserve"> </w:t>
      </w:r>
    </w:p>
    <w:p w:rsidR="00990E32" w:rsidRPr="00990E32" w:rsidRDefault="00990E32" w:rsidP="00990E32">
      <w:pPr>
        <w:pStyle w:val="ListeParagraf"/>
        <w:numPr>
          <w:ilvl w:val="0"/>
          <w:numId w:val="5"/>
        </w:numPr>
        <w:jc w:val="both"/>
      </w:pPr>
      <w:r>
        <w:t>Hukuken yetkili özel hukuk kişilerine</w:t>
      </w:r>
      <w:r w:rsidR="00C30F75">
        <w:t>,</w:t>
      </w:r>
    </w:p>
    <w:p w:rsidR="00E9427F" w:rsidRDefault="00C30F75" w:rsidP="00E9427F">
      <w:pPr>
        <w:jc w:val="both"/>
      </w:pPr>
      <w:r>
        <w:t>a</w:t>
      </w:r>
      <w:r w:rsidR="00990E32" w:rsidRPr="00990E32">
        <w:t>ktarımda bulunulan yukarıda belirtilen kişilerin kapsamı ve veri aktarım amaçları aşağıda belirtilmektedir.</w:t>
      </w:r>
    </w:p>
    <w:tbl>
      <w:tblPr>
        <w:tblStyle w:val="TabloKlavuzu1"/>
        <w:tblpPr w:leftFromText="141" w:rightFromText="141" w:vertAnchor="text" w:horzAnchor="margin" w:tblpY="396"/>
        <w:tblW w:w="0" w:type="auto"/>
        <w:tblLook w:val="04A0" w:firstRow="1" w:lastRow="0" w:firstColumn="1" w:lastColumn="0" w:noHBand="0" w:noVBand="1"/>
      </w:tblPr>
      <w:tblGrid>
        <w:gridCol w:w="3021"/>
        <w:gridCol w:w="3018"/>
        <w:gridCol w:w="3023"/>
      </w:tblGrid>
      <w:tr w:rsidR="00990E32" w:rsidRPr="00990E32" w:rsidTr="00990E32">
        <w:tc>
          <w:tcPr>
            <w:tcW w:w="3096" w:type="dxa"/>
            <w:shd w:val="clear" w:color="auto" w:fill="DEEAF6" w:themeFill="accent1" w:themeFillTint="33"/>
          </w:tcPr>
          <w:p w:rsidR="00990E32" w:rsidRPr="00990E32" w:rsidRDefault="00990E32" w:rsidP="00990E32">
            <w:pPr>
              <w:spacing w:after="200" w:line="276" w:lineRule="auto"/>
              <w:rPr>
                <w:rFonts w:ascii="Calibri" w:eastAsia="Calibri" w:hAnsi="Calibri" w:cs="Times New Roman"/>
                <w:b/>
              </w:rPr>
            </w:pPr>
            <w:r w:rsidRPr="00990E32">
              <w:rPr>
                <w:rFonts w:ascii="Calibri" w:eastAsia="Calibri" w:hAnsi="Calibri" w:cs="Times New Roman"/>
                <w:b/>
              </w:rPr>
              <w:t>Aktarılacak Kanal</w:t>
            </w:r>
          </w:p>
        </w:tc>
        <w:tc>
          <w:tcPr>
            <w:tcW w:w="3096" w:type="dxa"/>
            <w:shd w:val="clear" w:color="auto" w:fill="DEEAF6" w:themeFill="accent1" w:themeFillTint="33"/>
          </w:tcPr>
          <w:p w:rsidR="00990E32" w:rsidRPr="00990E32" w:rsidRDefault="00990E32" w:rsidP="00990E32">
            <w:pPr>
              <w:spacing w:after="200" w:line="276" w:lineRule="auto"/>
              <w:rPr>
                <w:rFonts w:ascii="Calibri" w:eastAsia="Calibri" w:hAnsi="Calibri" w:cs="Times New Roman"/>
                <w:b/>
              </w:rPr>
            </w:pPr>
            <w:r w:rsidRPr="00990E32">
              <w:rPr>
                <w:rFonts w:ascii="Calibri" w:eastAsia="Calibri" w:hAnsi="Calibri" w:cs="Times New Roman"/>
                <w:b/>
              </w:rPr>
              <w:t>Tanımı</w:t>
            </w:r>
          </w:p>
        </w:tc>
        <w:tc>
          <w:tcPr>
            <w:tcW w:w="3096" w:type="dxa"/>
            <w:shd w:val="clear" w:color="auto" w:fill="DEEAF6" w:themeFill="accent1" w:themeFillTint="33"/>
          </w:tcPr>
          <w:p w:rsidR="00990E32" w:rsidRPr="00990E32" w:rsidRDefault="00990E32" w:rsidP="00990E32">
            <w:pPr>
              <w:spacing w:after="200" w:line="276" w:lineRule="auto"/>
              <w:rPr>
                <w:rFonts w:ascii="Calibri" w:eastAsia="Calibri" w:hAnsi="Calibri" w:cs="Times New Roman"/>
                <w:b/>
              </w:rPr>
            </w:pPr>
            <w:r w:rsidRPr="00990E32">
              <w:rPr>
                <w:rFonts w:ascii="Calibri" w:eastAsia="Calibri" w:hAnsi="Calibri" w:cs="Times New Roman"/>
                <w:b/>
              </w:rPr>
              <w:t>Veri Aktarım Amacı</w:t>
            </w:r>
          </w:p>
        </w:tc>
      </w:tr>
      <w:tr w:rsidR="00990E32" w:rsidRPr="00990E32" w:rsidTr="00990E32">
        <w:tc>
          <w:tcPr>
            <w:tcW w:w="3096" w:type="dxa"/>
            <w:shd w:val="clear" w:color="auto" w:fill="auto"/>
          </w:tcPr>
          <w:p w:rsidR="00EC798D" w:rsidRDefault="00EC798D" w:rsidP="00B14E4A">
            <w:pPr>
              <w:spacing w:after="200" w:line="276" w:lineRule="auto"/>
              <w:rPr>
                <w:rFonts w:ascii="Calibri" w:eastAsia="Calibri" w:hAnsi="Calibri" w:cs="Times New Roman"/>
                <w:i/>
                <w:sz w:val="18"/>
                <w:szCs w:val="18"/>
              </w:rPr>
            </w:pPr>
          </w:p>
          <w:p w:rsidR="00B76178" w:rsidRDefault="00B76178" w:rsidP="00B14E4A">
            <w:pPr>
              <w:spacing w:after="200" w:line="276" w:lineRule="auto"/>
              <w:rPr>
                <w:rFonts w:ascii="Calibri" w:eastAsia="Calibri" w:hAnsi="Calibri" w:cs="Times New Roman"/>
                <w:i/>
                <w:sz w:val="18"/>
                <w:szCs w:val="18"/>
              </w:rPr>
            </w:pPr>
          </w:p>
          <w:p w:rsidR="00990E32" w:rsidRPr="00B14E4A" w:rsidRDefault="00990E32" w:rsidP="00B14E4A">
            <w:pPr>
              <w:spacing w:after="200" w:line="276" w:lineRule="auto"/>
              <w:rPr>
                <w:rFonts w:ascii="Calibri" w:eastAsia="Calibri" w:hAnsi="Calibri" w:cs="Times New Roman"/>
                <w:i/>
                <w:sz w:val="18"/>
                <w:szCs w:val="18"/>
              </w:rPr>
            </w:pPr>
            <w:r w:rsidRPr="00B14E4A">
              <w:rPr>
                <w:rFonts w:ascii="Calibri" w:eastAsia="Calibri" w:hAnsi="Calibri" w:cs="Times New Roman"/>
                <w:i/>
                <w:sz w:val="18"/>
                <w:szCs w:val="18"/>
              </w:rPr>
              <w:t>Neşe</w:t>
            </w:r>
            <w:r w:rsidR="00B76178">
              <w:rPr>
                <w:rFonts w:ascii="Calibri" w:eastAsia="Calibri" w:hAnsi="Calibri" w:cs="Times New Roman"/>
                <w:i/>
                <w:sz w:val="18"/>
                <w:szCs w:val="18"/>
              </w:rPr>
              <w:t xml:space="preserve"> Holding A.Ş. </w:t>
            </w:r>
            <w:r w:rsidRPr="00B14E4A">
              <w:rPr>
                <w:rFonts w:ascii="Calibri" w:eastAsia="Calibri" w:hAnsi="Calibri" w:cs="Times New Roman"/>
                <w:i/>
                <w:sz w:val="18"/>
                <w:szCs w:val="18"/>
              </w:rPr>
              <w:t xml:space="preserve"> Şirketleri</w:t>
            </w:r>
          </w:p>
        </w:tc>
        <w:tc>
          <w:tcPr>
            <w:tcW w:w="3096" w:type="dxa"/>
          </w:tcPr>
          <w:p w:rsidR="00990E32" w:rsidRDefault="00B76178" w:rsidP="00990E32">
            <w:pPr>
              <w:spacing w:after="200" w:line="276" w:lineRule="auto"/>
              <w:rPr>
                <w:rFonts w:ascii="Calibri" w:eastAsia="Calibri" w:hAnsi="Calibri" w:cs="Times New Roman"/>
                <w:sz w:val="18"/>
                <w:szCs w:val="18"/>
              </w:rPr>
            </w:pPr>
            <w:r>
              <w:rPr>
                <w:rFonts w:ascii="Calibri" w:eastAsia="Calibri" w:hAnsi="Calibri" w:cs="Times New Roman"/>
                <w:sz w:val="18"/>
                <w:szCs w:val="18"/>
              </w:rPr>
              <w:t>Neşe Holding A.Ş.</w:t>
            </w:r>
          </w:p>
          <w:p w:rsidR="00B76178" w:rsidRDefault="00B76178" w:rsidP="00990E32">
            <w:pPr>
              <w:spacing w:after="200" w:line="276" w:lineRule="auto"/>
              <w:rPr>
                <w:rFonts w:ascii="Calibri" w:eastAsia="Calibri" w:hAnsi="Calibri" w:cs="Times New Roman"/>
                <w:sz w:val="18"/>
                <w:szCs w:val="18"/>
              </w:rPr>
            </w:pPr>
            <w:r>
              <w:rPr>
                <w:rFonts w:ascii="Calibri" w:eastAsia="Calibri" w:hAnsi="Calibri" w:cs="Times New Roman"/>
                <w:sz w:val="18"/>
                <w:szCs w:val="18"/>
              </w:rPr>
              <w:t xml:space="preserve">Neşe Plastik San. </w:t>
            </w:r>
            <w:proofErr w:type="gramStart"/>
            <w:r>
              <w:rPr>
                <w:rFonts w:ascii="Calibri" w:eastAsia="Calibri" w:hAnsi="Calibri" w:cs="Times New Roman"/>
                <w:sz w:val="18"/>
                <w:szCs w:val="18"/>
              </w:rPr>
              <w:t>ve</w:t>
            </w:r>
            <w:proofErr w:type="gramEnd"/>
            <w:r>
              <w:rPr>
                <w:rFonts w:ascii="Calibri" w:eastAsia="Calibri" w:hAnsi="Calibri" w:cs="Times New Roman"/>
                <w:sz w:val="18"/>
                <w:szCs w:val="18"/>
              </w:rPr>
              <w:t xml:space="preserve"> Tic. A.Ş.</w:t>
            </w:r>
          </w:p>
          <w:p w:rsidR="00B76178" w:rsidRDefault="00B76178" w:rsidP="00990E32">
            <w:pPr>
              <w:spacing w:after="200" w:line="276" w:lineRule="auto"/>
              <w:rPr>
                <w:rFonts w:ascii="Calibri" w:eastAsia="Calibri" w:hAnsi="Calibri" w:cs="Times New Roman"/>
                <w:sz w:val="18"/>
                <w:szCs w:val="18"/>
              </w:rPr>
            </w:pPr>
            <w:r>
              <w:rPr>
                <w:rFonts w:ascii="Calibri" w:eastAsia="Calibri" w:hAnsi="Calibri" w:cs="Times New Roman"/>
                <w:sz w:val="18"/>
                <w:szCs w:val="18"/>
              </w:rPr>
              <w:t>Neşe Dış Ticaret A.Ş.</w:t>
            </w:r>
          </w:p>
          <w:p w:rsidR="00B76178" w:rsidRPr="00191E74" w:rsidRDefault="00B76178" w:rsidP="00990E32">
            <w:pPr>
              <w:spacing w:after="200" w:line="276" w:lineRule="auto"/>
              <w:rPr>
                <w:rFonts w:ascii="Calibri" w:eastAsia="Calibri" w:hAnsi="Calibri" w:cs="Times New Roman"/>
                <w:sz w:val="18"/>
                <w:szCs w:val="18"/>
              </w:rPr>
            </w:pPr>
            <w:r>
              <w:rPr>
                <w:rFonts w:ascii="Calibri" w:eastAsia="Calibri" w:hAnsi="Calibri" w:cs="Times New Roman"/>
                <w:sz w:val="18"/>
                <w:szCs w:val="18"/>
              </w:rPr>
              <w:t>İlerleyen zamanlarda kurulabilecek Diğer Şirketler.</w:t>
            </w:r>
          </w:p>
        </w:tc>
        <w:tc>
          <w:tcPr>
            <w:tcW w:w="3096" w:type="dxa"/>
          </w:tcPr>
          <w:p w:rsidR="00B76178" w:rsidRDefault="00B76178" w:rsidP="00990E32">
            <w:pPr>
              <w:spacing w:after="200" w:line="276" w:lineRule="auto"/>
              <w:jc w:val="both"/>
              <w:rPr>
                <w:rFonts w:ascii="Calibri" w:eastAsia="Calibri" w:hAnsi="Calibri" w:cs="Times New Roman"/>
                <w:sz w:val="18"/>
                <w:szCs w:val="18"/>
              </w:rPr>
            </w:pPr>
          </w:p>
          <w:p w:rsidR="00990E32" w:rsidRPr="00990E32" w:rsidRDefault="00990E32" w:rsidP="00990E32">
            <w:pPr>
              <w:spacing w:after="200" w:line="276" w:lineRule="auto"/>
              <w:jc w:val="both"/>
              <w:rPr>
                <w:rFonts w:ascii="Calibri" w:eastAsia="Calibri" w:hAnsi="Calibri" w:cs="Times New Roman"/>
                <w:sz w:val="18"/>
                <w:szCs w:val="18"/>
              </w:rPr>
            </w:pPr>
            <w:r w:rsidRPr="00990E32">
              <w:rPr>
                <w:rFonts w:ascii="Calibri" w:eastAsia="Calibri" w:hAnsi="Calibri" w:cs="Times New Roman"/>
                <w:sz w:val="18"/>
                <w:szCs w:val="18"/>
              </w:rPr>
              <w:t xml:space="preserve">Şirketlerinin katılımını gerektiren her türlü ticari ve </w:t>
            </w:r>
            <w:proofErr w:type="spellStart"/>
            <w:r w:rsidRPr="00990E32">
              <w:rPr>
                <w:rFonts w:ascii="Calibri" w:eastAsia="Calibri" w:hAnsi="Calibri" w:cs="Times New Roman"/>
                <w:sz w:val="18"/>
                <w:szCs w:val="18"/>
              </w:rPr>
              <w:t>organizasyonel</w:t>
            </w:r>
            <w:proofErr w:type="spellEnd"/>
            <w:r w:rsidRPr="00990E32">
              <w:rPr>
                <w:rFonts w:ascii="Calibri" w:eastAsia="Calibri" w:hAnsi="Calibri" w:cs="Times New Roman"/>
                <w:sz w:val="18"/>
                <w:szCs w:val="18"/>
              </w:rPr>
              <w:t xml:space="preserve"> tedbirlerinin yürütülmesini</w:t>
            </w:r>
            <w:r>
              <w:rPr>
                <w:rFonts w:ascii="Calibri" w:eastAsia="Calibri" w:hAnsi="Calibri" w:cs="Times New Roman"/>
                <w:sz w:val="18"/>
                <w:szCs w:val="18"/>
              </w:rPr>
              <w:t xml:space="preserve"> </w:t>
            </w:r>
            <w:r w:rsidRPr="00990E32">
              <w:rPr>
                <w:rFonts w:ascii="Calibri" w:eastAsia="Calibri" w:hAnsi="Calibri" w:cs="Times New Roman"/>
                <w:sz w:val="18"/>
                <w:szCs w:val="18"/>
              </w:rPr>
              <w:t>sağlamak amacıyla aktarım yapılmaktadır</w:t>
            </w:r>
            <w:r>
              <w:rPr>
                <w:rFonts w:ascii="Calibri" w:eastAsia="Calibri" w:hAnsi="Calibri" w:cs="Times New Roman"/>
                <w:sz w:val="18"/>
                <w:szCs w:val="18"/>
              </w:rPr>
              <w:t>.</w:t>
            </w:r>
          </w:p>
        </w:tc>
      </w:tr>
      <w:tr w:rsidR="00990E32" w:rsidRPr="00990E32" w:rsidTr="00990E32">
        <w:trPr>
          <w:trHeight w:val="349"/>
        </w:trPr>
        <w:tc>
          <w:tcPr>
            <w:tcW w:w="3096" w:type="dxa"/>
            <w:shd w:val="clear" w:color="auto" w:fill="auto"/>
          </w:tcPr>
          <w:p w:rsidR="00EC798D" w:rsidRDefault="00EC798D" w:rsidP="00B14E4A">
            <w:pPr>
              <w:spacing w:after="200" w:line="276" w:lineRule="auto"/>
              <w:rPr>
                <w:rFonts w:ascii="Calibri" w:eastAsia="Calibri" w:hAnsi="Calibri" w:cs="Times New Roman"/>
                <w:i/>
                <w:sz w:val="18"/>
                <w:szCs w:val="18"/>
              </w:rPr>
            </w:pPr>
          </w:p>
          <w:p w:rsidR="00990E32" w:rsidRPr="00B14E4A" w:rsidRDefault="00990E32" w:rsidP="00B14E4A">
            <w:pPr>
              <w:spacing w:after="200" w:line="276" w:lineRule="auto"/>
              <w:rPr>
                <w:rFonts w:ascii="Calibri" w:eastAsia="Calibri" w:hAnsi="Calibri" w:cs="Times New Roman"/>
                <w:i/>
                <w:sz w:val="18"/>
                <w:szCs w:val="18"/>
              </w:rPr>
            </w:pPr>
            <w:r w:rsidRPr="00B14E4A">
              <w:rPr>
                <w:rFonts w:ascii="Calibri" w:eastAsia="Calibri" w:hAnsi="Calibri" w:cs="Times New Roman"/>
                <w:i/>
                <w:sz w:val="18"/>
                <w:szCs w:val="18"/>
              </w:rPr>
              <w:t>Hissedarlar</w:t>
            </w:r>
          </w:p>
        </w:tc>
        <w:tc>
          <w:tcPr>
            <w:tcW w:w="3096" w:type="dxa"/>
          </w:tcPr>
          <w:p w:rsidR="00EC798D" w:rsidRDefault="00EC798D" w:rsidP="00990E32">
            <w:pPr>
              <w:spacing w:after="200" w:line="276" w:lineRule="auto"/>
              <w:rPr>
                <w:rFonts w:ascii="Calibri" w:eastAsia="Calibri" w:hAnsi="Calibri" w:cs="Times New Roman"/>
                <w:sz w:val="18"/>
                <w:szCs w:val="18"/>
              </w:rPr>
            </w:pPr>
          </w:p>
          <w:p w:rsidR="00990E32" w:rsidRPr="00191E74" w:rsidRDefault="00990E32" w:rsidP="00990E32">
            <w:pPr>
              <w:spacing w:after="200" w:line="276" w:lineRule="auto"/>
              <w:rPr>
                <w:rFonts w:ascii="Calibri" w:eastAsia="Calibri" w:hAnsi="Calibri" w:cs="Times New Roman"/>
                <w:sz w:val="18"/>
                <w:szCs w:val="18"/>
              </w:rPr>
            </w:pPr>
            <w:r w:rsidRPr="00191E74">
              <w:rPr>
                <w:rFonts w:ascii="Calibri" w:eastAsia="Calibri" w:hAnsi="Calibri" w:cs="Times New Roman"/>
                <w:sz w:val="18"/>
                <w:szCs w:val="18"/>
              </w:rPr>
              <w:t>Şirketin hissedarı olan gerçek kişiler</w:t>
            </w:r>
          </w:p>
        </w:tc>
        <w:tc>
          <w:tcPr>
            <w:tcW w:w="3096" w:type="dxa"/>
          </w:tcPr>
          <w:p w:rsidR="00990E32" w:rsidRPr="00990E32" w:rsidRDefault="00990E32" w:rsidP="00990E32">
            <w:pPr>
              <w:spacing w:after="200" w:line="276" w:lineRule="auto"/>
              <w:jc w:val="both"/>
              <w:rPr>
                <w:rFonts w:ascii="Calibri" w:eastAsia="Calibri" w:hAnsi="Calibri" w:cs="Times New Roman"/>
              </w:rPr>
            </w:pPr>
            <w:r w:rsidRPr="00990E32">
              <w:rPr>
                <w:rFonts w:ascii="Calibri" w:eastAsia="Calibri" w:hAnsi="Calibri" w:cs="Times New Roman"/>
                <w:sz w:val="18"/>
                <w:szCs w:val="18"/>
              </w:rPr>
              <w:t>İlgili mevzuat hükümlerine göre</w:t>
            </w:r>
            <w:r>
              <w:rPr>
                <w:rFonts w:ascii="Calibri" w:eastAsia="Calibri" w:hAnsi="Calibri" w:cs="Times New Roman"/>
                <w:sz w:val="18"/>
                <w:szCs w:val="18"/>
              </w:rPr>
              <w:t xml:space="preserve"> </w:t>
            </w:r>
            <w:r w:rsidRPr="00990E32">
              <w:rPr>
                <w:rFonts w:ascii="Calibri" w:eastAsia="Calibri" w:hAnsi="Calibri" w:cs="Times New Roman"/>
                <w:sz w:val="18"/>
                <w:szCs w:val="18"/>
              </w:rPr>
              <w:t>şirketler hukuku, etkinlik yönetimi ve kurumsal</w:t>
            </w:r>
            <w:r>
              <w:rPr>
                <w:rFonts w:ascii="Calibri" w:eastAsia="Calibri" w:hAnsi="Calibri" w:cs="Times New Roman"/>
                <w:sz w:val="18"/>
                <w:szCs w:val="18"/>
              </w:rPr>
              <w:t xml:space="preserve"> </w:t>
            </w:r>
            <w:r w:rsidRPr="00990E32">
              <w:rPr>
                <w:rFonts w:ascii="Calibri" w:eastAsia="Calibri" w:hAnsi="Calibri" w:cs="Times New Roman"/>
                <w:sz w:val="18"/>
                <w:szCs w:val="18"/>
              </w:rPr>
              <w:t>iletişim süreçleri kapsamında</w:t>
            </w:r>
            <w:r>
              <w:rPr>
                <w:rFonts w:ascii="Calibri" w:eastAsia="Calibri" w:hAnsi="Calibri" w:cs="Times New Roman"/>
                <w:sz w:val="18"/>
                <w:szCs w:val="18"/>
              </w:rPr>
              <w:t xml:space="preserve"> </w:t>
            </w:r>
            <w:r w:rsidRPr="00990E32">
              <w:rPr>
                <w:rFonts w:ascii="Calibri" w:eastAsia="Calibri" w:hAnsi="Calibri" w:cs="Times New Roman"/>
                <w:sz w:val="18"/>
                <w:szCs w:val="18"/>
              </w:rPr>
              <w:t>yürüttüğü faaliyetlerin</w:t>
            </w:r>
            <w:r>
              <w:rPr>
                <w:rFonts w:ascii="Calibri" w:eastAsia="Calibri" w:hAnsi="Calibri" w:cs="Times New Roman"/>
                <w:sz w:val="18"/>
                <w:szCs w:val="18"/>
              </w:rPr>
              <w:t xml:space="preserve"> </w:t>
            </w:r>
            <w:r w:rsidRPr="00990E32">
              <w:rPr>
                <w:rFonts w:ascii="Calibri" w:eastAsia="Calibri" w:hAnsi="Calibri" w:cs="Times New Roman"/>
                <w:sz w:val="18"/>
                <w:szCs w:val="18"/>
              </w:rPr>
              <w:t>amaçlarıyla sınırlıdır.</w:t>
            </w:r>
          </w:p>
        </w:tc>
      </w:tr>
      <w:tr w:rsidR="00990E32" w:rsidRPr="00990E32" w:rsidTr="00990E32">
        <w:tc>
          <w:tcPr>
            <w:tcW w:w="3096" w:type="dxa"/>
            <w:shd w:val="clear" w:color="auto" w:fill="auto"/>
          </w:tcPr>
          <w:p w:rsidR="00EC798D" w:rsidRDefault="00EC798D" w:rsidP="00B14E4A">
            <w:pPr>
              <w:spacing w:after="200" w:line="276" w:lineRule="auto"/>
              <w:rPr>
                <w:rFonts w:ascii="Calibri" w:eastAsia="Calibri" w:hAnsi="Calibri" w:cs="Times New Roman"/>
                <w:i/>
                <w:sz w:val="18"/>
                <w:szCs w:val="18"/>
              </w:rPr>
            </w:pPr>
          </w:p>
          <w:p w:rsidR="00990E32" w:rsidRPr="00B14E4A" w:rsidRDefault="00990E32" w:rsidP="00B14E4A">
            <w:pPr>
              <w:spacing w:after="200" w:line="276" w:lineRule="auto"/>
              <w:rPr>
                <w:rFonts w:ascii="Calibri" w:eastAsia="Calibri" w:hAnsi="Calibri" w:cs="Times New Roman"/>
                <w:i/>
                <w:sz w:val="18"/>
                <w:szCs w:val="18"/>
              </w:rPr>
            </w:pPr>
            <w:r w:rsidRPr="00B14E4A">
              <w:rPr>
                <w:rFonts w:ascii="Calibri" w:eastAsia="Calibri" w:hAnsi="Calibri" w:cs="Times New Roman"/>
                <w:i/>
                <w:sz w:val="18"/>
                <w:szCs w:val="18"/>
              </w:rPr>
              <w:t>Şirket Yetkilileri</w:t>
            </w:r>
          </w:p>
        </w:tc>
        <w:tc>
          <w:tcPr>
            <w:tcW w:w="3096" w:type="dxa"/>
          </w:tcPr>
          <w:p w:rsidR="00EC798D" w:rsidRDefault="00EC798D" w:rsidP="00990E32">
            <w:pPr>
              <w:spacing w:after="200" w:line="276" w:lineRule="auto"/>
              <w:rPr>
                <w:rFonts w:ascii="Calibri" w:eastAsia="Calibri" w:hAnsi="Calibri" w:cs="Times New Roman"/>
                <w:sz w:val="18"/>
                <w:szCs w:val="18"/>
              </w:rPr>
            </w:pPr>
          </w:p>
          <w:p w:rsidR="00990E32" w:rsidRPr="00191E74" w:rsidRDefault="00990E32" w:rsidP="00990E32">
            <w:pPr>
              <w:spacing w:after="200" w:line="276" w:lineRule="auto"/>
              <w:rPr>
                <w:rFonts w:ascii="Calibri" w:eastAsia="Calibri" w:hAnsi="Calibri" w:cs="Times New Roman"/>
                <w:sz w:val="18"/>
                <w:szCs w:val="18"/>
              </w:rPr>
            </w:pPr>
            <w:r w:rsidRPr="00191E74">
              <w:rPr>
                <w:rFonts w:ascii="Calibri" w:eastAsia="Calibri" w:hAnsi="Calibri" w:cs="Times New Roman"/>
                <w:sz w:val="18"/>
                <w:szCs w:val="18"/>
              </w:rPr>
              <w:t>Şirket yönetim kurulu üyeleri ve diğer yetkili gerçek kişiler.</w:t>
            </w:r>
          </w:p>
        </w:tc>
        <w:tc>
          <w:tcPr>
            <w:tcW w:w="3096" w:type="dxa"/>
          </w:tcPr>
          <w:p w:rsidR="00990E32" w:rsidRPr="00990E32" w:rsidRDefault="00990E32" w:rsidP="00990E32">
            <w:pPr>
              <w:spacing w:after="200" w:line="276" w:lineRule="auto"/>
              <w:jc w:val="both"/>
              <w:rPr>
                <w:rFonts w:ascii="Calibri" w:eastAsia="Calibri" w:hAnsi="Calibri" w:cs="Times New Roman"/>
              </w:rPr>
            </w:pPr>
            <w:r w:rsidRPr="00990E32">
              <w:rPr>
                <w:rFonts w:ascii="Calibri" w:eastAsia="Calibri" w:hAnsi="Calibri" w:cs="Times New Roman"/>
                <w:sz w:val="18"/>
                <w:szCs w:val="18"/>
              </w:rPr>
              <w:t>İlgili mevzuat hükümlerine göre</w:t>
            </w:r>
            <w:r>
              <w:rPr>
                <w:rFonts w:ascii="Calibri" w:eastAsia="Calibri" w:hAnsi="Calibri" w:cs="Times New Roman"/>
                <w:sz w:val="18"/>
                <w:szCs w:val="18"/>
              </w:rPr>
              <w:t xml:space="preserve"> </w:t>
            </w:r>
            <w:r w:rsidRPr="00990E32">
              <w:rPr>
                <w:rFonts w:ascii="Calibri" w:eastAsia="Calibri" w:hAnsi="Calibri" w:cs="Times New Roman"/>
                <w:sz w:val="18"/>
                <w:szCs w:val="18"/>
              </w:rPr>
              <w:t>şirketin ticari faaliyetlerine ilişkin stratejilerin tasarlanması, en üst düzeyde yönetiminin sağlanması ve denetim amaçlarıyla sınırlı olarak aktarım yapılmaktadır</w:t>
            </w:r>
            <w:r>
              <w:rPr>
                <w:rFonts w:ascii="Calibri" w:eastAsia="Calibri" w:hAnsi="Calibri" w:cs="Times New Roman"/>
                <w:sz w:val="18"/>
                <w:szCs w:val="18"/>
              </w:rPr>
              <w:t>.</w:t>
            </w:r>
          </w:p>
        </w:tc>
      </w:tr>
      <w:tr w:rsidR="00990E32" w:rsidRPr="00990E32" w:rsidTr="00990E32">
        <w:tc>
          <w:tcPr>
            <w:tcW w:w="3096" w:type="dxa"/>
            <w:shd w:val="clear" w:color="auto" w:fill="auto"/>
          </w:tcPr>
          <w:p w:rsidR="00EC798D" w:rsidRDefault="00EC798D" w:rsidP="00B14E4A">
            <w:pPr>
              <w:spacing w:after="200" w:line="276" w:lineRule="auto"/>
              <w:rPr>
                <w:rFonts w:ascii="Calibri" w:eastAsia="Calibri" w:hAnsi="Calibri" w:cs="Times New Roman"/>
                <w:i/>
                <w:sz w:val="18"/>
                <w:szCs w:val="18"/>
              </w:rPr>
            </w:pPr>
          </w:p>
          <w:p w:rsidR="00990E32" w:rsidRPr="00B14E4A" w:rsidRDefault="00990E32" w:rsidP="00B14E4A">
            <w:pPr>
              <w:spacing w:after="200" w:line="276" w:lineRule="auto"/>
              <w:rPr>
                <w:rFonts w:ascii="Calibri" w:eastAsia="Calibri" w:hAnsi="Calibri" w:cs="Times New Roman"/>
                <w:i/>
                <w:sz w:val="18"/>
                <w:szCs w:val="18"/>
              </w:rPr>
            </w:pPr>
            <w:r w:rsidRPr="00B14E4A">
              <w:rPr>
                <w:rFonts w:ascii="Calibri" w:eastAsia="Calibri" w:hAnsi="Calibri" w:cs="Times New Roman"/>
                <w:i/>
                <w:sz w:val="18"/>
                <w:szCs w:val="18"/>
              </w:rPr>
              <w:t>Hukuken Yetkili Kamu Kurum ve Kuruluşları</w:t>
            </w:r>
          </w:p>
        </w:tc>
        <w:tc>
          <w:tcPr>
            <w:tcW w:w="3096" w:type="dxa"/>
          </w:tcPr>
          <w:p w:rsidR="00990E32" w:rsidRPr="00191E74" w:rsidRDefault="00990E32" w:rsidP="00990E32">
            <w:pPr>
              <w:spacing w:after="200" w:line="276" w:lineRule="auto"/>
              <w:rPr>
                <w:rFonts w:ascii="Calibri" w:eastAsia="Calibri" w:hAnsi="Calibri" w:cs="Times New Roman"/>
                <w:sz w:val="18"/>
                <w:szCs w:val="18"/>
              </w:rPr>
            </w:pPr>
            <w:r w:rsidRPr="00191E74">
              <w:rPr>
                <w:rFonts w:ascii="Calibri" w:eastAsia="Calibri" w:hAnsi="Calibri" w:cs="Times New Roman"/>
                <w:sz w:val="18"/>
                <w:szCs w:val="18"/>
              </w:rPr>
              <w:t>İlgili mevzuat hükümlerine göre şirketten bilgi ve belge almaya yetkili kamu kurum ve kuruluşları.</w:t>
            </w:r>
          </w:p>
        </w:tc>
        <w:tc>
          <w:tcPr>
            <w:tcW w:w="3096" w:type="dxa"/>
          </w:tcPr>
          <w:p w:rsidR="00990E32" w:rsidRPr="00990E32" w:rsidRDefault="00990E32" w:rsidP="00990E32">
            <w:pPr>
              <w:spacing w:after="200" w:line="276" w:lineRule="auto"/>
              <w:rPr>
                <w:rFonts w:ascii="Calibri" w:eastAsia="Calibri" w:hAnsi="Calibri" w:cs="Times New Roman"/>
              </w:rPr>
            </w:pPr>
            <w:r w:rsidRPr="00990E32">
              <w:rPr>
                <w:rFonts w:ascii="Calibri" w:eastAsia="Calibri" w:hAnsi="Calibri" w:cs="Times New Roman"/>
                <w:sz w:val="18"/>
                <w:szCs w:val="18"/>
              </w:rPr>
              <w:t>İlgili kamu kurum ve</w:t>
            </w:r>
            <w:r>
              <w:rPr>
                <w:rFonts w:ascii="Calibri" w:eastAsia="Calibri" w:hAnsi="Calibri" w:cs="Times New Roman"/>
                <w:sz w:val="18"/>
                <w:szCs w:val="18"/>
              </w:rPr>
              <w:t xml:space="preserve"> </w:t>
            </w:r>
            <w:r w:rsidRPr="00990E32">
              <w:rPr>
                <w:rFonts w:ascii="Calibri" w:eastAsia="Calibri" w:hAnsi="Calibri" w:cs="Times New Roman"/>
                <w:sz w:val="18"/>
                <w:szCs w:val="18"/>
              </w:rPr>
              <w:t>kuruluşlarının hukuki yetkisi</w:t>
            </w:r>
            <w:r>
              <w:rPr>
                <w:rFonts w:ascii="Calibri" w:eastAsia="Calibri" w:hAnsi="Calibri" w:cs="Times New Roman"/>
                <w:sz w:val="18"/>
                <w:szCs w:val="18"/>
              </w:rPr>
              <w:t xml:space="preserve"> </w:t>
            </w:r>
            <w:r w:rsidRPr="00990E32">
              <w:rPr>
                <w:rFonts w:ascii="Calibri" w:eastAsia="Calibri" w:hAnsi="Calibri" w:cs="Times New Roman"/>
                <w:sz w:val="18"/>
                <w:szCs w:val="18"/>
              </w:rPr>
              <w:t>dahilinde talep ettiği amaçla</w:t>
            </w:r>
            <w:r>
              <w:rPr>
                <w:rFonts w:ascii="Calibri" w:eastAsia="Calibri" w:hAnsi="Calibri" w:cs="Times New Roman"/>
                <w:sz w:val="18"/>
                <w:szCs w:val="18"/>
              </w:rPr>
              <w:t xml:space="preserve"> </w:t>
            </w:r>
            <w:r w:rsidRPr="00990E32">
              <w:rPr>
                <w:rFonts w:ascii="Calibri" w:eastAsia="Calibri" w:hAnsi="Calibri" w:cs="Times New Roman"/>
                <w:sz w:val="18"/>
                <w:szCs w:val="18"/>
              </w:rPr>
              <w:t>sınırlı olarak aktarım yapılmaktadır</w:t>
            </w:r>
            <w:r>
              <w:rPr>
                <w:rFonts w:ascii="Calibri" w:eastAsia="Calibri" w:hAnsi="Calibri" w:cs="Times New Roman"/>
                <w:sz w:val="18"/>
                <w:szCs w:val="18"/>
              </w:rPr>
              <w:t>.</w:t>
            </w:r>
          </w:p>
        </w:tc>
      </w:tr>
      <w:tr w:rsidR="00990E32" w:rsidRPr="00990E32" w:rsidTr="00990E32">
        <w:tc>
          <w:tcPr>
            <w:tcW w:w="3096" w:type="dxa"/>
            <w:shd w:val="clear" w:color="auto" w:fill="auto"/>
          </w:tcPr>
          <w:p w:rsidR="00E555D7" w:rsidRDefault="00E555D7" w:rsidP="00B14E4A">
            <w:pPr>
              <w:spacing w:after="200" w:line="276" w:lineRule="auto"/>
              <w:rPr>
                <w:rFonts w:ascii="Calibri" w:eastAsia="Calibri" w:hAnsi="Calibri" w:cs="Times New Roman"/>
                <w:i/>
                <w:sz w:val="18"/>
                <w:szCs w:val="18"/>
              </w:rPr>
            </w:pPr>
          </w:p>
          <w:p w:rsidR="00990E32" w:rsidRPr="00B14E4A" w:rsidRDefault="00990E32" w:rsidP="00B14E4A">
            <w:pPr>
              <w:spacing w:after="200" w:line="276" w:lineRule="auto"/>
              <w:rPr>
                <w:rFonts w:ascii="Calibri" w:eastAsia="Calibri" w:hAnsi="Calibri" w:cs="Times New Roman"/>
                <w:i/>
                <w:sz w:val="18"/>
                <w:szCs w:val="18"/>
              </w:rPr>
            </w:pPr>
            <w:r w:rsidRPr="00B14E4A">
              <w:rPr>
                <w:rFonts w:ascii="Calibri" w:eastAsia="Calibri" w:hAnsi="Calibri" w:cs="Times New Roman"/>
                <w:i/>
                <w:sz w:val="18"/>
                <w:szCs w:val="18"/>
              </w:rPr>
              <w:t>Hukuken Yetkili Özel Hukuk Kişileri</w:t>
            </w:r>
          </w:p>
        </w:tc>
        <w:tc>
          <w:tcPr>
            <w:tcW w:w="3096" w:type="dxa"/>
          </w:tcPr>
          <w:p w:rsidR="00990E32" w:rsidRPr="00191E74" w:rsidRDefault="00990E32" w:rsidP="00990E32">
            <w:pPr>
              <w:spacing w:after="200" w:line="276" w:lineRule="auto"/>
              <w:rPr>
                <w:rFonts w:ascii="Calibri" w:eastAsia="Calibri" w:hAnsi="Calibri" w:cs="Times New Roman"/>
                <w:sz w:val="18"/>
                <w:szCs w:val="18"/>
              </w:rPr>
            </w:pPr>
            <w:r w:rsidRPr="00191E74">
              <w:rPr>
                <w:rFonts w:ascii="Calibri" w:eastAsia="Calibri" w:hAnsi="Calibri" w:cs="Times New Roman"/>
                <w:sz w:val="18"/>
                <w:szCs w:val="18"/>
              </w:rPr>
              <w:t>İlgili mevzuat hükümlerine göre şirketten bilgi ve belge almaya yetkili özel hukuk kişileri.</w:t>
            </w:r>
          </w:p>
        </w:tc>
        <w:tc>
          <w:tcPr>
            <w:tcW w:w="3096" w:type="dxa"/>
          </w:tcPr>
          <w:p w:rsidR="00990E32" w:rsidRPr="00990E32" w:rsidRDefault="00990E32" w:rsidP="00990E32">
            <w:pPr>
              <w:spacing w:after="200" w:line="276" w:lineRule="auto"/>
              <w:jc w:val="both"/>
              <w:rPr>
                <w:rFonts w:ascii="Calibri" w:eastAsia="Calibri" w:hAnsi="Calibri" w:cs="Times New Roman"/>
              </w:rPr>
            </w:pPr>
            <w:r w:rsidRPr="00990E32">
              <w:rPr>
                <w:rFonts w:ascii="Calibri" w:eastAsia="Calibri" w:hAnsi="Calibri" w:cs="Times New Roman"/>
                <w:sz w:val="18"/>
                <w:szCs w:val="18"/>
              </w:rPr>
              <w:t>İlgili özel hukuk kişilerinin</w:t>
            </w:r>
            <w:r>
              <w:rPr>
                <w:rFonts w:ascii="Calibri" w:eastAsia="Calibri" w:hAnsi="Calibri" w:cs="Times New Roman"/>
                <w:sz w:val="18"/>
                <w:szCs w:val="18"/>
              </w:rPr>
              <w:t xml:space="preserve"> </w:t>
            </w:r>
            <w:r w:rsidRPr="00990E32">
              <w:rPr>
                <w:rFonts w:ascii="Calibri" w:eastAsia="Calibri" w:hAnsi="Calibri" w:cs="Times New Roman"/>
                <w:sz w:val="18"/>
                <w:szCs w:val="18"/>
              </w:rPr>
              <w:t>hukuki yetkisi dahilinde talep</w:t>
            </w:r>
            <w:r>
              <w:rPr>
                <w:rFonts w:ascii="Calibri" w:eastAsia="Calibri" w:hAnsi="Calibri" w:cs="Times New Roman"/>
                <w:sz w:val="18"/>
                <w:szCs w:val="18"/>
              </w:rPr>
              <w:t xml:space="preserve"> </w:t>
            </w:r>
            <w:r w:rsidRPr="00990E32">
              <w:rPr>
                <w:rFonts w:ascii="Calibri" w:eastAsia="Calibri" w:hAnsi="Calibri" w:cs="Times New Roman"/>
                <w:sz w:val="18"/>
                <w:szCs w:val="18"/>
              </w:rPr>
              <w:t>ettiği amaçla sınırlı olarak aktarım yapılmaktadır.</w:t>
            </w:r>
          </w:p>
        </w:tc>
      </w:tr>
    </w:tbl>
    <w:p w:rsidR="00990E32" w:rsidRDefault="00990E32" w:rsidP="00E9427F">
      <w:pPr>
        <w:jc w:val="both"/>
      </w:pPr>
    </w:p>
    <w:p w:rsidR="00990E32" w:rsidRDefault="00990E32" w:rsidP="00E9427F">
      <w:pPr>
        <w:jc w:val="both"/>
      </w:pPr>
    </w:p>
    <w:p w:rsidR="00990E32" w:rsidRDefault="00990E32" w:rsidP="00E9427F">
      <w:pPr>
        <w:jc w:val="both"/>
      </w:pPr>
    </w:p>
    <w:p w:rsidR="00990E32" w:rsidRDefault="00990E32" w:rsidP="00E9427F">
      <w:pPr>
        <w:jc w:val="both"/>
      </w:pPr>
    </w:p>
    <w:p w:rsidR="007E163F" w:rsidRPr="007E163F" w:rsidRDefault="007E163F" w:rsidP="007E163F">
      <w:pPr>
        <w:jc w:val="both"/>
        <w:rPr>
          <w:b/>
        </w:rPr>
      </w:pPr>
      <w:r w:rsidRPr="007E163F">
        <w:rPr>
          <w:b/>
        </w:rPr>
        <w:lastRenderedPageBreak/>
        <w:t>7.KİŞİSEL VERİ ENVANTERİ</w:t>
      </w:r>
    </w:p>
    <w:p w:rsidR="007E163F" w:rsidRDefault="007E163F" w:rsidP="007E163F">
      <w:pPr>
        <w:jc w:val="both"/>
      </w:pPr>
      <w:r w:rsidRPr="007E163F">
        <w:t xml:space="preserve">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w:t>
      </w:r>
      <w:proofErr w:type="gramStart"/>
      <w:r w:rsidRPr="007E163F">
        <w:t>envanter</w:t>
      </w:r>
      <w:r>
        <w:t>dir</w:t>
      </w:r>
      <w:proofErr w:type="gramEnd"/>
      <w:r>
        <w:t xml:space="preserve">. </w:t>
      </w:r>
    </w:p>
    <w:p w:rsidR="007E163F" w:rsidRDefault="00F678DF" w:rsidP="007E163F">
      <w:pPr>
        <w:jc w:val="both"/>
      </w:pPr>
      <w:r>
        <w:t>K</w:t>
      </w:r>
      <w:r w:rsidR="007E163F">
        <w:t>işisel veri envanterinde bulunması gerekenler:</w:t>
      </w:r>
    </w:p>
    <w:p w:rsidR="007E163F" w:rsidRDefault="007E163F" w:rsidP="007E163F">
      <w:pPr>
        <w:pStyle w:val="ListeParagraf"/>
        <w:numPr>
          <w:ilvl w:val="0"/>
          <w:numId w:val="6"/>
        </w:numPr>
        <w:jc w:val="both"/>
      </w:pPr>
      <w:r>
        <w:t>Kişisel veri işleme amaçları</w:t>
      </w:r>
    </w:p>
    <w:p w:rsidR="007E163F" w:rsidRDefault="007E163F" w:rsidP="007E163F">
      <w:pPr>
        <w:pStyle w:val="ListeParagraf"/>
        <w:numPr>
          <w:ilvl w:val="0"/>
          <w:numId w:val="6"/>
        </w:numPr>
        <w:jc w:val="both"/>
      </w:pPr>
      <w:r>
        <w:t>Veri Kategorisi</w:t>
      </w:r>
    </w:p>
    <w:p w:rsidR="007E163F" w:rsidRDefault="007E163F" w:rsidP="007E163F">
      <w:pPr>
        <w:pStyle w:val="ListeParagraf"/>
        <w:numPr>
          <w:ilvl w:val="0"/>
          <w:numId w:val="6"/>
        </w:numPr>
        <w:jc w:val="both"/>
      </w:pPr>
      <w:r>
        <w:t>Aktarılan alıcı grubu ve veri konusu kişi grubuyla ilişkilendirilerek oluşturulan ve kişisel verilerin işlenmesi için gerekli olan azami süreler</w:t>
      </w:r>
    </w:p>
    <w:p w:rsidR="007E163F" w:rsidRDefault="007E163F" w:rsidP="007E163F">
      <w:pPr>
        <w:pStyle w:val="ListeParagraf"/>
        <w:numPr>
          <w:ilvl w:val="0"/>
          <w:numId w:val="6"/>
        </w:numPr>
        <w:jc w:val="both"/>
      </w:pPr>
      <w:r>
        <w:t>(Varsa) Yabancı ülkelere aktarımı öngörülen kişisel süreler</w:t>
      </w:r>
    </w:p>
    <w:p w:rsidR="007E163F" w:rsidRDefault="007E163F" w:rsidP="007E163F">
      <w:pPr>
        <w:pStyle w:val="ListeParagraf"/>
        <w:numPr>
          <w:ilvl w:val="0"/>
          <w:numId w:val="6"/>
        </w:numPr>
        <w:jc w:val="both"/>
      </w:pPr>
      <w:r>
        <w:t>Veri güvenliğine ilişkin alınan tedbirler.</w:t>
      </w:r>
    </w:p>
    <w:p w:rsidR="007E163F" w:rsidRDefault="007E163F" w:rsidP="007E163F">
      <w:pPr>
        <w:jc w:val="both"/>
      </w:pPr>
    </w:p>
    <w:p w:rsidR="007E163F" w:rsidRDefault="007E163F" w:rsidP="007E163F">
      <w:pPr>
        <w:jc w:val="both"/>
      </w:pPr>
      <w:r>
        <w:t>Yukarıda belirtilen kriterler göz önüne alınarak kişisel verilerle ilgili olarak bu verilerle yapılacak işlemlere ilişkin bilgiler ilgili envanterde toplanacaktır. Envanter içeriği, şirketimizin kanuna ve mevzuata uygun olarak kendi menfaatleri doğrultusunda Word, Excel gibi dijital ortamlarda saklanabileceği gibi dijital ortamlarda saklanması mümkün olmayan içerik kağıt ortamlarında da saklanabilmektedir.</w:t>
      </w:r>
    </w:p>
    <w:p w:rsidR="007E163F" w:rsidRDefault="007E163F" w:rsidP="007E163F">
      <w:pPr>
        <w:jc w:val="both"/>
      </w:pPr>
      <w:r>
        <w:t>Kişisel verileri silme, yok etme, anonimleştirme işlemleri Neşe tarafından veya şirketimizin yetki verdiği bir görevli tarafından kişisel veri envanterinde gerçekleştirilir.</w:t>
      </w:r>
      <w:r w:rsidR="00CF316F">
        <w:t xml:space="preserve"> </w:t>
      </w:r>
    </w:p>
    <w:p w:rsidR="007E163F" w:rsidRDefault="007E163F" w:rsidP="007E163F">
      <w:pPr>
        <w:jc w:val="both"/>
      </w:pPr>
    </w:p>
    <w:p w:rsidR="007E163F" w:rsidRPr="007E163F" w:rsidRDefault="007E163F" w:rsidP="007E163F">
      <w:pPr>
        <w:jc w:val="both"/>
        <w:rPr>
          <w:b/>
        </w:rPr>
      </w:pPr>
      <w:r w:rsidRPr="007E163F">
        <w:rPr>
          <w:b/>
        </w:rPr>
        <w:t>7.1.Kişisel Veri Envanterinin Hazırlanışı</w:t>
      </w:r>
    </w:p>
    <w:p w:rsidR="007E163F" w:rsidRDefault="007E163F" w:rsidP="007E163F">
      <w:pPr>
        <w:jc w:val="both"/>
      </w:pPr>
      <w:r>
        <w:t>Kişisel Veri Envanterinin hazırlanılış usulüne ilişkin ilgili mevzuatta hüküm varsa kişisel veri envanteri bu hükümler doğrultusunda Neşe tarafından hazırlanacaktır.</w:t>
      </w:r>
    </w:p>
    <w:p w:rsidR="007E163F" w:rsidRDefault="007E163F" w:rsidP="007E163F">
      <w:pPr>
        <w:jc w:val="both"/>
      </w:pPr>
      <w:r>
        <w:t>Kişisel Veri Envanterinin hazırlanış usulüne ilişkin ilgili mevzuatta hüküm olmadığı durumlarda şirketimiz, kendi iç çalışma disiplini, iş çalışma süreçlerini de dikkate alarak kişisel veri envanterini hazırlama hususunda hangi usulü seçeceği konusunda serbesttir.</w:t>
      </w:r>
    </w:p>
    <w:p w:rsidR="002707EB" w:rsidRDefault="002707EB" w:rsidP="007E163F">
      <w:pPr>
        <w:jc w:val="both"/>
      </w:pPr>
    </w:p>
    <w:p w:rsidR="002707EB" w:rsidRDefault="002707EB" w:rsidP="007E163F">
      <w:pPr>
        <w:jc w:val="both"/>
        <w:rPr>
          <w:b/>
        </w:rPr>
      </w:pPr>
      <w:r>
        <w:rPr>
          <w:b/>
        </w:rPr>
        <w:t xml:space="preserve">8. </w:t>
      </w:r>
      <w:r w:rsidRPr="002707EB">
        <w:rPr>
          <w:b/>
        </w:rPr>
        <w:t>VERİ SAHİBİNİN HAKLARI VE BU HAKLARIN KULLANILMASINA İLİŞKİN KURALLAR</w:t>
      </w:r>
    </w:p>
    <w:p w:rsidR="00A766CB" w:rsidRPr="00A766CB" w:rsidRDefault="00A766CB" w:rsidP="00A766CB">
      <w:pPr>
        <w:jc w:val="both"/>
      </w:pPr>
      <w:r>
        <w:rPr>
          <w:b/>
        </w:rPr>
        <w:t>8</w:t>
      </w:r>
      <w:r w:rsidRPr="00A766CB">
        <w:rPr>
          <w:b/>
        </w:rPr>
        <w:t>.1. KİŞİSEL VERİ SAHİBİNİN HAKLARI</w:t>
      </w:r>
    </w:p>
    <w:p w:rsidR="00A766CB" w:rsidRPr="00A766CB" w:rsidRDefault="00A766CB" w:rsidP="00A766CB">
      <w:pPr>
        <w:jc w:val="both"/>
      </w:pPr>
      <w:r>
        <w:t>Neşe</w:t>
      </w:r>
      <w:r w:rsidRPr="00A766CB">
        <w:t xml:space="preserve">, kişisel veri sahiplerinin haklarının değerlendirilmesi ve kişisel veri sahiplerine gereken bilgilendirmenin yapılması için Kişisel Verileri Koruma Kanunu’nun 13. maddesine uygun olarak gerekli kanalları, iç işleyişi, idari ve teknik düzenlemeleri yürütmektedir. </w:t>
      </w:r>
    </w:p>
    <w:p w:rsidR="00A766CB" w:rsidRDefault="00A766CB" w:rsidP="00A766CB">
      <w:pPr>
        <w:jc w:val="both"/>
      </w:pPr>
      <w:r w:rsidRPr="00A766CB">
        <w:t>Kişisel veri sahipleri aşağıda sıralanan haklarına ili</w:t>
      </w:r>
      <w:r>
        <w:t>şkin taleplerini yazılı olarak Neşe’ye</w:t>
      </w:r>
      <w:r w:rsidRPr="00A766CB">
        <w:t xml:space="preserve"> iletmeleri durumunda </w:t>
      </w:r>
      <w:r>
        <w:t>Neşe</w:t>
      </w:r>
      <w:r w:rsidRPr="00A766CB">
        <w:t xml:space="preserve"> talebin niteliğine göre talebi en geç otuz gün içinde ücretsiz olarak sonuçlandırmaktadır. Ancak, Kişisel Verileri Koruma Kurulunca bir ücret öngörülmesi hâlinde, </w:t>
      </w:r>
      <w:r>
        <w:t>Neşe</w:t>
      </w:r>
      <w:r w:rsidRPr="00A766CB">
        <w:t xml:space="preserve"> tarafından başvuru sahibinden Kişisel Verileri Koruma Kurulunca belirlenen tarifedeki ücret alınacaktır. </w:t>
      </w:r>
    </w:p>
    <w:p w:rsidR="00A766CB" w:rsidRDefault="00A766CB" w:rsidP="00A766CB">
      <w:pPr>
        <w:jc w:val="both"/>
      </w:pPr>
    </w:p>
    <w:p w:rsidR="00A766CB" w:rsidRPr="00A766CB" w:rsidRDefault="00A766CB" w:rsidP="00A766CB">
      <w:pPr>
        <w:jc w:val="both"/>
      </w:pPr>
      <w:r w:rsidRPr="00A766CB">
        <w:lastRenderedPageBreak/>
        <w:t>Kişisel veri sahipleri;</w:t>
      </w:r>
    </w:p>
    <w:p w:rsidR="00A766CB" w:rsidRPr="00A766CB" w:rsidRDefault="00A766CB" w:rsidP="00A766CB">
      <w:pPr>
        <w:jc w:val="both"/>
      </w:pPr>
      <w:r w:rsidRPr="00A766CB">
        <w:t>• Kişisel veri işlenip işlenmediğini öğrenme,</w:t>
      </w:r>
    </w:p>
    <w:p w:rsidR="00A766CB" w:rsidRPr="00A766CB" w:rsidRDefault="00A766CB" w:rsidP="00A766CB">
      <w:pPr>
        <w:jc w:val="both"/>
      </w:pPr>
      <w:r w:rsidRPr="00A766CB">
        <w:t xml:space="preserve"> • Kişisel verileri işlenmişse buna ilişkin bilgi talep etme, </w:t>
      </w:r>
    </w:p>
    <w:p w:rsidR="00A766CB" w:rsidRPr="00A766CB" w:rsidRDefault="00A766CB" w:rsidP="00A766CB">
      <w:pPr>
        <w:jc w:val="both"/>
      </w:pPr>
      <w:r w:rsidRPr="00A766CB">
        <w:t xml:space="preserve">• Kişisel verilerin işlenme amacını ve bunların amacına uygun kullanılıp kullanılmadığını öğrenme, </w:t>
      </w:r>
    </w:p>
    <w:p w:rsidR="00A766CB" w:rsidRPr="00A766CB" w:rsidRDefault="00A766CB" w:rsidP="00A766CB">
      <w:pPr>
        <w:jc w:val="both"/>
      </w:pPr>
      <w:r w:rsidRPr="00A766CB">
        <w:t xml:space="preserve">• Yurt içinde veya yurt dışında kişisel verilerin aktarıldığı üçüncü kişileri bilme, </w:t>
      </w:r>
    </w:p>
    <w:p w:rsidR="00A766CB" w:rsidRPr="00A766CB" w:rsidRDefault="00A766CB" w:rsidP="00A766CB">
      <w:pPr>
        <w:jc w:val="both"/>
      </w:pPr>
      <w:r w:rsidRPr="00A766CB">
        <w:t xml:space="preserve">• Kişisel verilerin eksik veya yanlış işlenmiş olması hâlinde bunların düzeltilmesini isteme ve bu kapsamda yapılan işlemin kişisel verilerin aktarıldığı üçüncü kişilere bildirilmesini isteme, </w:t>
      </w:r>
    </w:p>
    <w:p w:rsidR="00A766CB" w:rsidRPr="00A766CB" w:rsidRDefault="00A766CB" w:rsidP="00A766CB">
      <w:pPr>
        <w:jc w:val="both"/>
      </w:pPr>
      <w:r w:rsidRPr="00A766CB">
        <w:t xml:space="preserve">• Kişisel Verileri Koruma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A766CB" w:rsidRPr="00A766CB" w:rsidRDefault="00A766CB" w:rsidP="00A766CB">
      <w:pPr>
        <w:jc w:val="both"/>
      </w:pPr>
      <w:r w:rsidRPr="00A766CB">
        <w:t>• İşlenen verilerin münhasıran otomatik sistemler vasıtasıyla analiz edilmesi suretiyle kişinin kendisi aleyhine bir sonucun ortaya çıkmasına itiraz etme,</w:t>
      </w:r>
    </w:p>
    <w:p w:rsidR="00A766CB" w:rsidRPr="00A766CB" w:rsidRDefault="00A766CB" w:rsidP="00A766CB">
      <w:pPr>
        <w:jc w:val="both"/>
      </w:pPr>
      <w:r w:rsidRPr="00A766CB">
        <w:t xml:space="preserve"> • Kişisel verilerin kanuna aykırı olarak işlenmesi sebebiyle zarara uğraması hâlinde zararın giderilmesini talep etme haklarına sahiptir. </w:t>
      </w:r>
    </w:p>
    <w:p w:rsidR="00A766CB" w:rsidRPr="00A766CB" w:rsidRDefault="00A766CB" w:rsidP="00A766CB">
      <w:pPr>
        <w:jc w:val="both"/>
      </w:pPr>
      <w:r w:rsidRPr="00A766CB">
        <w:t>Kişisel Verileri Koruma Kanunu’nun 13. maddesi gereğince, kişisel veri sahiplerinin yukarıda belirtilen haklarını kullanmakla ilgili taleplerini “yazılı” veya Kişisel Verilerin Korunması Kurulu’nun belirlediği diğer yöntemlerle Şirketimize iletmeleri gerekmektedir.</w:t>
      </w:r>
    </w:p>
    <w:p w:rsidR="00A766CB" w:rsidRPr="00A766CB" w:rsidRDefault="00A766CB" w:rsidP="00A766CB">
      <w:pPr>
        <w:jc w:val="both"/>
      </w:pPr>
    </w:p>
    <w:p w:rsidR="00A766CB" w:rsidRPr="00A766CB" w:rsidRDefault="00A766CB" w:rsidP="00A766CB">
      <w:pPr>
        <w:jc w:val="both"/>
        <w:rPr>
          <w:b/>
        </w:rPr>
      </w:pPr>
      <w:r w:rsidRPr="00A766CB">
        <w:rPr>
          <w:b/>
        </w:rPr>
        <w:t>8.1.1. Kişisel Verilere Erişim Hakkı</w:t>
      </w:r>
    </w:p>
    <w:p w:rsidR="00A766CB" w:rsidRPr="00A766CB" w:rsidRDefault="00A766CB" w:rsidP="00A766CB">
      <w:pPr>
        <w:jc w:val="both"/>
      </w:pPr>
    </w:p>
    <w:p w:rsidR="00A766CB" w:rsidRPr="00A766CB" w:rsidRDefault="00A766CB" w:rsidP="00A766CB">
      <w:pPr>
        <w:jc w:val="both"/>
      </w:pPr>
      <w:r w:rsidRPr="00A766CB">
        <w:t xml:space="preserve">İlgili kişilerin bir ücrete tabi olmadan kişisel verilerine erişim hakkı bulunmaktadır. </w:t>
      </w:r>
      <w:r>
        <w:t>Neşe’nin</w:t>
      </w:r>
      <w:r w:rsidRPr="00A766CB">
        <w:t xml:space="preserve"> menfaati ve veriyi tutmasında meşru hakkı Kişisel Verileri Koruma Kanunu ve ilgili mevzuat kapsamında korunur; değiştirme ve silme hakkı gözetilir. </w:t>
      </w:r>
      <w:r>
        <w:t>Neşe,</w:t>
      </w:r>
      <w:r w:rsidRPr="00A766CB">
        <w:t xml:space="preserve"> ilgili kişiye; </w:t>
      </w:r>
    </w:p>
    <w:p w:rsidR="00A766CB" w:rsidRPr="00A766CB" w:rsidRDefault="00A766CB" w:rsidP="00A766CB">
      <w:pPr>
        <w:jc w:val="both"/>
      </w:pPr>
      <w:r w:rsidRPr="00A766CB">
        <w:t>•</w:t>
      </w:r>
      <w:r w:rsidRPr="00A766CB">
        <w:tab/>
        <w:t>Kişisel verilerinin işlenip işlenmediğini öğrenme,</w:t>
      </w:r>
    </w:p>
    <w:p w:rsidR="00A766CB" w:rsidRPr="00A766CB" w:rsidRDefault="00A766CB" w:rsidP="00A766CB">
      <w:pPr>
        <w:jc w:val="both"/>
      </w:pPr>
      <w:r w:rsidRPr="00A766CB">
        <w:t>•</w:t>
      </w:r>
      <w:r w:rsidRPr="00A766CB">
        <w:tab/>
        <w:t xml:space="preserve">Kişisel verileri işlenmişse buna ilişkin bilgi talep etme, </w:t>
      </w:r>
    </w:p>
    <w:p w:rsidR="00A766CB" w:rsidRPr="00A766CB" w:rsidRDefault="00A766CB" w:rsidP="00A766CB">
      <w:pPr>
        <w:jc w:val="both"/>
      </w:pPr>
      <w:r w:rsidRPr="00A766CB">
        <w:t>•</w:t>
      </w:r>
      <w:r w:rsidRPr="00A766CB">
        <w:tab/>
        <w:t xml:space="preserve">Kişisel verilerinin işlenme amacını ve bunların amacına uygun kullanılıp kullanılmadığını öğrenme, </w:t>
      </w:r>
    </w:p>
    <w:p w:rsidR="00A766CB" w:rsidRPr="00A766CB" w:rsidRDefault="00A766CB" w:rsidP="00A766CB">
      <w:pPr>
        <w:jc w:val="both"/>
      </w:pPr>
      <w:r w:rsidRPr="00A766CB">
        <w:t>•</w:t>
      </w:r>
      <w:r w:rsidRPr="00A766CB">
        <w:tab/>
        <w:t>Yurt içinde veya yurt dışında kişisel verilerinin aktarıldığı üçüncü kişileri bilme isteğinde bulunma hakkı olduğu bilgisini vermektedir.</w:t>
      </w:r>
    </w:p>
    <w:p w:rsidR="00A766CB" w:rsidRPr="00A766CB" w:rsidRDefault="00A766CB" w:rsidP="00A766CB">
      <w:pPr>
        <w:jc w:val="both"/>
      </w:pPr>
    </w:p>
    <w:p w:rsidR="00A766CB" w:rsidRPr="00A766CB" w:rsidRDefault="00A766CB" w:rsidP="00A766CB">
      <w:pPr>
        <w:jc w:val="both"/>
        <w:rPr>
          <w:b/>
        </w:rPr>
      </w:pPr>
      <w:r w:rsidRPr="00A766CB">
        <w:rPr>
          <w:b/>
        </w:rPr>
        <w:t xml:space="preserve">8.1.2. Kişisel Verilerini Değiştirme veya Sildirme Hakkı </w:t>
      </w:r>
    </w:p>
    <w:p w:rsidR="00A766CB" w:rsidRPr="00A766CB" w:rsidRDefault="00A766CB" w:rsidP="00A766CB">
      <w:pPr>
        <w:jc w:val="both"/>
      </w:pPr>
    </w:p>
    <w:p w:rsidR="00A766CB" w:rsidRPr="00A766CB" w:rsidRDefault="00A766CB" w:rsidP="00A766CB">
      <w:pPr>
        <w:jc w:val="both"/>
      </w:pPr>
      <w:r w:rsidRPr="00A766CB">
        <w:t>İlgili kişilerin bir ücrete tabi olmadan kişisel verilerini değiştirme veya sildirme hakkı bulunmaktadır. Bu kapsamda ilgili kişinin;</w:t>
      </w:r>
    </w:p>
    <w:p w:rsidR="00A766CB" w:rsidRPr="00A766CB" w:rsidRDefault="00A766CB" w:rsidP="00A766CB">
      <w:pPr>
        <w:jc w:val="both"/>
      </w:pPr>
      <w:r w:rsidRPr="00A766CB">
        <w:t>•</w:t>
      </w:r>
      <w:r w:rsidRPr="00A766CB">
        <w:tab/>
        <w:t xml:space="preserve">Kişisel verilerinin eksik veya yanlış işlenmiş olması halinde bunların düzeltilmesini isteme, </w:t>
      </w:r>
    </w:p>
    <w:p w:rsidR="00A766CB" w:rsidRPr="00A766CB" w:rsidRDefault="00A766CB" w:rsidP="00A766CB">
      <w:pPr>
        <w:jc w:val="both"/>
      </w:pPr>
      <w:r w:rsidRPr="00A766CB">
        <w:lastRenderedPageBreak/>
        <w:t>•</w:t>
      </w:r>
      <w:r w:rsidRPr="00A766CB">
        <w:tab/>
        <w:t xml:space="preserve">Kişisel verilerinin işlenmesini gerektiren sebeplerin ortadan kalkması halinde kişisel verilerin silinmesini veya yok edilmesini isteme, </w:t>
      </w:r>
    </w:p>
    <w:p w:rsidR="00A766CB" w:rsidRPr="00A766CB" w:rsidRDefault="00A766CB" w:rsidP="00A766CB">
      <w:pPr>
        <w:jc w:val="both"/>
      </w:pPr>
      <w:r w:rsidRPr="00A766CB">
        <w:t>•</w:t>
      </w:r>
      <w:r w:rsidRPr="00A766CB">
        <w:tab/>
        <w:t>Yukarıda bahsedilen düzeltme, silme veya yok etme işlemlerinin, kişisel verilerinin aktarıldığı üçüncü kişilere bi</w:t>
      </w:r>
      <w:r>
        <w:t xml:space="preserve">ldirilmesini isteme </w:t>
      </w:r>
      <w:r w:rsidRPr="00A766CB">
        <w:t xml:space="preserve">hakkı bulunmaktadır. </w:t>
      </w:r>
    </w:p>
    <w:p w:rsidR="00A766CB" w:rsidRPr="00A766CB" w:rsidRDefault="00A766CB" w:rsidP="00A766CB">
      <w:pPr>
        <w:jc w:val="both"/>
      </w:pPr>
    </w:p>
    <w:p w:rsidR="00A766CB" w:rsidRPr="00A766CB" w:rsidRDefault="00A766CB" w:rsidP="00A766CB">
      <w:pPr>
        <w:jc w:val="both"/>
        <w:rPr>
          <w:b/>
        </w:rPr>
      </w:pPr>
      <w:r w:rsidRPr="00A766CB">
        <w:rPr>
          <w:b/>
        </w:rPr>
        <w:t xml:space="preserve">8.1.3. Kişisel Verilerin Güncelliğinin Sağlanması </w:t>
      </w:r>
    </w:p>
    <w:p w:rsidR="002707EB" w:rsidRPr="00A766CB" w:rsidRDefault="00A766CB" w:rsidP="00A766CB">
      <w:pPr>
        <w:jc w:val="both"/>
      </w:pPr>
      <w:r w:rsidRPr="00A766CB">
        <w:t>Kişisel Verileri Koruma Kanunu uyarınca kişisel verilerin doğru ve gerektiğinde güncel olmasını sağlama yükümlülüğü bulunmaktadır</w:t>
      </w:r>
      <w:r>
        <w:t>. B</w:t>
      </w:r>
      <w:r w:rsidRPr="00A766CB">
        <w:t xml:space="preserve">u sebeple kişisel verilerin doğru ve güncel tutulması açısından ilgili tarafından </w:t>
      </w:r>
      <w:r>
        <w:t>Neşe’ye mevcut durum değişikliklerini</w:t>
      </w:r>
      <w:r w:rsidR="00F678DF">
        <w:t xml:space="preserve"> bildirilmesi gerekir. V</w:t>
      </w:r>
      <w:r w:rsidRPr="00A766CB">
        <w:t xml:space="preserve">eri değişikliğinin ilgili kişi tarafından yazılı olarak </w:t>
      </w:r>
      <w:r>
        <w:t>Neşe’ye</w:t>
      </w:r>
      <w:r w:rsidRPr="00A766CB">
        <w:t xml:space="preserve"> bildirilmediği taktirde verinin güncellenmemesi nedeniyle ortaya çıkan ya da çıkabilecek herhangi bir zarar ve yaptırımdan </w:t>
      </w:r>
      <w:r>
        <w:t>Neşe</w:t>
      </w:r>
      <w:r w:rsidRPr="00A766CB">
        <w:t xml:space="preserve"> sorumlu değildir.</w:t>
      </w:r>
    </w:p>
    <w:p w:rsidR="007E163F" w:rsidRDefault="007E163F" w:rsidP="00E9427F">
      <w:pPr>
        <w:jc w:val="both"/>
      </w:pPr>
    </w:p>
    <w:p w:rsidR="00BE5661" w:rsidRPr="002B2A5B" w:rsidRDefault="00BE5661" w:rsidP="00BE5661">
      <w:pPr>
        <w:jc w:val="both"/>
        <w:rPr>
          <w:b/>
        </w:rPr>
      </w:pPr>
      <w:r w:rsidRPr="002B2A5B">
        <w:rPr>
          <w:b/>
        </w:rPr>
        <w:t>8.2. KİŞİSEL VERİ SAHİBİNİN HAKLARINI İLERİ SÜREMEYECEĞİ HALLER</w:t>
      </w:r>
    </w:p>
    <w:p w:rsidR="00BE5661" w:rsidRDefault="00BE5661" w:rsidP="00BE5661">
      <w:pPr>
        <w:jc w:val="both"/>
      </w:pPr>
      <w:r>
        <w:t>Kişisel veri sahipleri, Kişisel Verileri Koruma Kanunu’nun 28. maddesi gereğince aşağıdaki haller ilgili kanun kapsamı dışında tutulduğundan, kişisel veri sahiplerinin bu konularda aşağıda sayılan haklarını ileri süremezler:</w:t>
      </w:r>
    </w:p>
    <w:p w:rsidR="00BE5661" w:rsidRDefault="00BE5661" w:rsidP="00BE5661">
      <w:pPr>
        <w:jc w:val="both"/>
      </w:pPr>
      <w:r>
        <w:t>•</w:t>
      </w:r>
      <w:r>
        <w:tab/>
        <w:t>Kişisel verilerin resmi istatistik ile anonim hâle getirilmek suretiyle araştırma, planlama ve istatistik gibi amaçlarla işlenmesi,</w:t>
      </w:r>
    </w:p>
    <w:p w:rsidR="00BE5661" w:rsidRDefault="00BE5661" w:rsidP="00BE5661">
      <w:pPr>
        <w:jc w:val="both"/>
      </w:pPr>
      <w:r>
        <w:t>•</w:t>
      </w:r>
      <w:r>
        <w:tab/>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BE5661" w:rsidRDefault="00BE5661" w:rsidP="00BE5661">
      <w:pPr>
        <w:jc w:val="both"/>
      </w:pPr>
      <w:r>
        <w:t>•</w:t>
      </w:r>
      <w:r>
        <w:tab/>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 ve</w:t>
      </w:r>
    </w:p>
    <w:p w:rsidR="00BE5661" w:rsidRDefault="00BE5661" w:rsidP="00BE5661">
      <w:pPr>
        <w:jc w:val="both"/>
      </w:pPr>
      <w:r>
        <w:t>•</w:t>
      </w:r>
      <w:r>
        <w:tab/>
        <w:t>Kişisel verilerin soruşturma, kovuşturma, yargılama veya infaz işlemlerine ilişkin olarak yargı makamları veya infaz mercileri tarafından işlenmesi.</w:t>
      </w:r>
    </w:p>
    <w:p w:rsidR="00BE5661" w:rsidRDefault="00BE5661" w:rsidP="00BE5661">
      <w:pPr>
        <w:jc w:val="both"/>
      </w:pPr>
      <w:r>
        <w:t>Kişisel Verileri Koruma Kanunu’nun 28. maddesi gereğince; aşağıda sıralanan hallerde kişisel veri sahipleri zararın giderilmesini talep etme hakkı hariç di</w:t>
      </w:r>
      <w:r w:rsidR="002B2A5B">
        <w:t>ğer haklarını ileri süremezler.</w:t>
      </w:r>
    </w:p>
    <w:p w:rsidR="00BE5661" w:rsidRDefault="00BE5661" w:rsidP="00BE5661">
      <w:pPr>
        <w:jc w:val="both"/>
      </w:pPr>
      <w:r>
        <w:t>•</w:t>
      </w:r>
      <w:r>
        <w:tab/>
        <w:t>Kişisel veri işlemenin suç işlenmesinin önlenmesi veya suç soruşturması için gerekli olması,</w:t>
      </w:r>
    </w:p>
    <w:p w:rsidR="00BE5661" w:rsidRDefault="00BE5661" w:rsidP="00BE5661">
      <w:pPr>
        <w:jc w:val="both"/>
      </w:pPr>
      <w:r>
        <w:t>•</w:t>
      </w:r>
      <w:r>
        <w:tab/>
        <w:t>Kişisel veri sahibi tarafından kendisi tarafından alenileştirilmiş kişisel verilerin işlenmesi,</w:t>
      </w:r>
    </w:p>
    <w:p w:rsidR="00BE5661" w:rsidRDefault="00BE5661" w:rsidP="00BE5661">
      <w:pPr>
        <w:jc w:val="both"/>
      </w:pPr>
      <w:r>
        <w:t>•</w:t>
      </w:r>
      <w:r>
        <w:tab/>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190198" w:rsidRDefault="00190198" w:rsidP="00BE5661">
      <w:pPr>
        <w:jc w:val="both"/>
      </w:pPr>
    </w:p>
    <w:p w:rsidR="00190198" w:rsidRDefault="00190198" w:rsidP="00BE5661">
      <w:pPr>
        <w:jc w:val="both"/>
      </w:pPr>
    </w:p>
    <w:p w:rsidR="00E7634D" w:rsidRDefault="00E7634D" w:rsidP="00BE5661">
      <w:pPr>
        <w:jc w:val="both"/>
      </w:pPr>
    </w:p>
    <w:p w:rsidR="00190198" w:rsidRDefault="00190198" w:rsidP="00BE5661">
      <w:pPr>
        <w:jc w:val="both"/>
      </w:pPr>
    </w:p>
    <w:p w:rsidR="00190198" w:rsidRDefault="00190198" w:rsidP="00BE5661">
      <w:pPr>
        <w:jc w:val="both"/>
        <w:rPr>
          <w:b/>
        </w:rPr>
      </w:pPr>
      <w:r w:rsidRPr="00190198">
        <w:rPr>
          <w:b/>
        </w:rPr>
        <w:lastRenderedPageBreak/>
        <w:t>9. ÇALIŞAN ADAYLARININ KİŞİSEL VERİLERİNİN İŞLENMESİ</w:t>
      </w:r>
    </w:p>
    <w:p w:rsidR="00190198" w:rsidRPr="00190198" w:rsidRDefault="00190198" w:rsidP="00190198">
      <w:pPr>
        <w:jc w:val="both"/>
      </w:pPr>
      <w:r w:rsidRPr="00190198">
        <w:t xml:space="preserve">Çalışan adaylarının işe alım sürecinde toplanan kişisel verileri ile işin niteliğine göre toplanan özel nitelikli kişisel verileri,  </w:t>
      </w:r>
      <w:r w:rsidR="00BB479D">
        <w:t>Neşe tarafından</w:t>
      </w:r>
      <w:r w:rsidRPr="00190198">
        <w:t xml:space="preserve"> belirtilen ve aşağıda sıralanan amaçlarla işlenmektedir: </w:t>
      </w:r>
    </w:p>
    <w:p w:rsidR="00190198" w:rsidRPr="00190198" w:rsidRDefault="00190198" w:rsidP="00190198">
      <w:pPr>
        <w:jc w:val="both"/>
      </w:pPr>
      <w:r w:rsidRPr="00190198">
        <w:t xml:space="preserve">• Çalışan adayının niteliğini, tecrübesini ve ilgisini açık pozisyona uygunluğunu değerlendirmek, </w:t>
      </w:r>
    </w:p>
    <w:p w:rsidR="00190198" w:rsidRPr="00190198" w:rsidRDefault="00190198" w:rsidP="00190198">
      <w:pPr>
        <w:jc w:val="both"/>
      </w:pPr>
      <w:r w:rsidRPr="00190198">
        <w:t>• Gerektiği takdirde, Çalışan adayının ilettiği bilgilerin doğruluğunun kontrolünü yapmak veya üçüncü kişilerle iletişime geçip Çalışan Adayı hakkında araştırma yapmak,</w:t>
      </w:r>
    </w:p>
    <w:p w:rsidR="00190198" w:rsidRPr="00190198" w:rsidRDefault="00190198" w:rsidP="00190198">
      <w:pPr>
        <w:jc w:val="both"/>
      </w:pPr>
      <w:r w:rsidRPr="00190198">
        <w:t>• Başvuru ve işe alım süreci hakkında Çalışan Adayı ile iletişime geçmek veya uygun olduğu takdirde, sonradan yurtiçinde veya yurtdışında açılan herhangi bir pozisyon için aday ile iletişime geçmek,</w:t>
      </w:r>
    </w:p>
    <w:p w:rsidR="00190198" w:rsidRPr="00190198" w:rsidRDefault="00190198" w:rsidP="00190198">
      <w:pPr>
        <w:jc w:val="both"/>
      </w:pPr>
      <w:r w:rsidRPr="00190198">
        <w:t xml:space="preserve"> • İlgili mevzuatın gereklerini ya da yetkili kurum veya kuruluşların taleplerini karşılamak,</w:t>
      </w:r>
    </w:p>
    <w:p w:rsidR="00BB479D" w:rsidRDefault="00190198" w:rsidP="00190198">
      <w:pPr>
        <w:jc w:val="both"/>
      </w:pPr>
      <w:r w:rsidRPr="00190198">
        <w:t xml:space="preserve"> • </w:t>
      </w:r>
      <w:r w:rsidR="00BB479D">
        <w:t>Neşe’nin</w:t>
      </w:r>
      <w:r w:rsidRPr="00190198">
        <w:t xml:space="preserve"> uyguladığı işe alım ilkelerini geliştirmek ve iyileştirmek. </w:t>
      </w:r>
    </w:p>
    <w:p w:rsidR="00BB479D" w:rsidRDefault="00BB479D" w:rsidP="00190198">
      <w:pPr>
        <w:jc w:val="both"/>
      </w:pPr>
    </w:p>
    <w:p w:rsidR="00190198" w:rsidRPr="00190198" w:rsidRDefault="00190198" w:rsidP="00190198">
      <w:pPr>
        <w:jc w:val="both"/>
      </w:pPr>
      <w:r w:rsidRPr="00190198">
        <w:t xml:space="preserve">Çalışan adaylarının kişisel verileri aşağıdaki yöntem ve vasıtalarla toplanabilmektedir: </w:t>
      </w:r>
    </w:p>
    <w:p w:rsidR="00190198" w:rsidRPr="00190198" w:rsidRDefault="00190198" w:rsidP="00190198">
      <w:pPr>
        <w:jc w:val="both"/>
      </w:pPr>
      <w:r w:rsidRPr="00190198">
        <w:t xml:space="preserve"> Yazılı veya elektronik ortamda yayınlanan dijital başvuru formu; </w:t>
      </w:r>
    </w:p>
    <w:p w:rsidR="00190198" w:rsidRPr="00190198" w:rsidRDefault="00190198" w:rsidP="00190198">
      <w:pPr>
        <w:jc w:val="both"/>
      </w:pPr>
      <w:r w:rsidRPr="00190198">
        <w:t xml:space="preserve">• Çalışan adaylarının </w:t>
      </w:r>
      <w:r w:rsidR="00BB479D">
        <w:t>Neşe</w:t>
      </w:r>
      <w:r w:rsidRPr="00190198">
        <w:t xml:space="preserve">’ye e-posta, kargo, referans ve benzeri yöntemlerle ulaştırdıkları özgeçmişler; </w:t>
      </w:r>
    </w:p>
    <w:p w:rsidR="00190198" w:rsidRPr="00190198" w:rsidRDefault="00190198" w:rsidP="00190198">
      <w:pPr>
        <w:jc w:val="both"/>
      </w:pPr>
      <w:r w:rsidRPr="00190198">
        <w:t xml:space="preserve">• İstihdam veya danışmanlık şirketleri; Çalışan adayları da veri sahibi olmalarından kaynaklanan hakları ile ilgili taleplerini açıklanan yöntemle iletebileceklerdir. </w:t>
      </w:r>
    </w:p>
    <w:p w:rsidR="00190198" w:rsidRPr="00190198" w:rsidRDefault="00190198" w:rsidP="00190198">
      <w:pPr>
        <w:jc w:val="both"/>
      </w:pPr>
      <w:r w:rsidRPr="00190198">
        <w:t xml:space="preserve"> Video konferans, telefon gibi araçlarla veya yüz yüze mülakat yapılan hallerde, mülakat sırasında;</w:t>
      </w:r>
    </w:p>
    <w:p w:rsidR="00190198" w:rsidRPr="00190198" w:rsidRDefault="00190198" w:rsidP="00190198">
      <w:pPr>
        <w:jc w:val="both"/>
      </w:pPr>
      <w:r w:rsidRPr="00190198">
        <w:t xml:space="preserve"> • Çalışan adayı tarafından iletilen bilgilerin doğruluğunu teyit etmek amacıyla yapılan kontroller ile </w:t>
      </w:r>
      <w:r w:rsidR="00BB479D">
        <w:t>Neşe</w:t>
      </w:r>
      <w:r w:rsidRPr="00190198">
        <w:t xml:space="preserve"> tarafından yapılan araştırmalar; </w:t>
      </w:r>
    </w:p>
    <w:p w:rsidR="00190198" w:rsidRPr="00190198" w:rsidRDefault="00190198" w:rsidP="00190198">
      <w:pPr>
        <w:jc w:val="both"/>
      </w:pPr>
      <w:r w:rsidRPr="00190198">
        <w:t>• Tecrübesi olan uzman kişiler tarafından yapılan ve sonuçları incelenen yetenek ve kişilik özelliklerini tespit eden işe alım testleri</w:t>
      </w:r>
      <w:r w:rsidR="00BB479D">
        <w:t>.</w:t>
      </w:r>
    </w:p>
    <w:p w:rsidR="00E9427F" w:rsidRDefault="00E9427F" w:rsidP="00E9427F">
      <w:pPr>
        <w:jc w:val="both"/>
      </w:pPr>
      <w:r>
        <w:t xml:space="preserve">  </w:t>
      </w:r>
    </w:p>
    <w:p w:rsidR="00E9427F" w:rsidRPr="00CE6B07" w:rsidRDefault="00CE6B07" w:rsidP="00E9427F">
      <w:pPr>
        <w:jc w:val="both"/>
        <w:rPr>
          <w:b/>
        </w:rPr>
      </w:pPr>
      <w:r w:rsidRPr="00CE6B07">
        <w:rPr>
          <w:b/>
        </w:rPr>
        <w:t>10</w:t>
      </w:r>
      <w:r w:rsidR="00E9427F" w:rsidRPr="00CE6B07">
        <w:rPr>
          <w:b/>
        </w:rPr>
        <w:t xml:space="preserve">. ÖZEL NİTELİKLİ KİŞİSEL VERİLERİN KORUNMASI  </w:t>
      </w:r>
    </w:p>
    <w:p w:rsidR="00E9427F" w:rsidRDefault="00E9427F" w:rsidP="00E9427F">
      <w:pPr>
        <w:jc w:val="both"/>
      </w:pPr>
      <w:r>
        <w:t xml:space="preserve">KVK Kanunu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t>biyometrik</w:t>
      </w:r>
      <w:proofErr w:type="spellEnd"/>
      <w:r>
        <w:t xml:space="preserve"> ve genetik verilerdir.   </w:t>
      </w:r>
    </w:p>
    <w:p w:rsidR="00E9427F" w:rsidRDefault="00CE6B07" w:rsidP="00E9427F">
      <w:pPr>
        <w:jc w:val="both"/>
      </w:pPr>
      <w:r>
        <w:t>Neşe</w:t>
      </w:r>
      <w:r w:rsidR="00E9427F">
        <w:t xml:space="preserve">, KVK Kanunu ile “özel nitelikli” olarak belirlenen ve hukuka uygun olarak işlenen özel nitelikli kişisel verilerin korunmasında hassasiyetle davranmaktadır. Bu kapsamda, </w:t>
      </w:r>
      <w:r>
        <w:t>Neşe</w:t>
      </w:r>
      <w:r w:rsidR="00E9427F">
        <w:t xml:space="preserve"> tarafından, kişisel verilerin korunması için alınan teknik ve idari tedbirler, özel nitelikli kişisel veriler bakımınd</w:t>
      </w:r>
      <w:r>
        <w:t xml:space="preserve">an özenle uygulanmakta </w:t>
      </w:r>
      <w:proofErr w:type="gramStart"/>
      <w:r>
        <w:t>ve  Neşe</w:t>
      </w:r>
      <w:proofErr w:type="gramEnd"/>
      <w:r w:rsidR="00E9427F">
        <w:t xml:space="preserve"> bünyesinde gerekli denetimler sağlanmaktadır.   </w:t>
      </w:r>
    </w:p>
    <w:p w:rsidR="00E9427F" w:rsidRDefault="00CE6B07" w:rsidP="00E9427F">
      <w:pPr>
        <w:jc w:val="both"/>
      </w:pPr>
      <w:r>
        <w:t>Bu kapsamda, Neşe</w:t>
      </w:r>
      <w:r w:rsidR="00E9427F">
        <w:t xml:space="preserve"> bünyesinde verilen iş yeri hekimliği hizmeti sebebiyle çalışanların sağlık verileri işlenmekte olup bu özel nitelikli kişisel verilere erişebilen personele gerekli eğitimler verilmekte, bu personelin erişim yetkisi kapsam ve süreleri belirlenmekte ve periyodik olarak denetimler yapılmakta ve gizlilik sözleşmeleri imzalanmaktadır. İlgili personelin işten ayrılması durumunda erişim yetkisi derhal kaldırılmaktadır.  </w:t>
      </w:r>
    </w:p>
    <w:p w:rsidR="00E9427F" w:rsidRDefault="00E9427F" w:rsidP="00E9427F">
      <w:pPr>
        <w:jc w:val="both"/>
      </w:pPr>
      <w:r>
        <w:lastRenderedPageBreak/>
        <w:t xml:space="preserve">Çalışanların sağlık dosyalarında fiziki olarak saklanan kişisel sağlık verilerinin bulunduğu fiziki dosyalar kilitli ve sadece revir personelinin erişebildiği alanlarda saklanmaktadır. </w:t>
      </w:r>
    </w:p>
    <w:p w:rsidR="00E9427F" w:rsidRDefault="00E9427F" w:rsidP="00E9427F">
      <w:pPr>
        <w:jc w:val="both"/>
      </w:pPr>
      <w:r>
        <w:t xml:space="preserve">  </w:t>
      </w:r>
    </w:p>
    <w:p w:rsidR="00E9427F" w:rsidRPr="00CE6B07" w:rsidRDefault="00CE6B07" w:rsidP="00E9427F">
      <w:pPr>
        <w:jc w:val="both"/>
        <w:rPr>
          <w:b/>
        </w:rPr>
      </w:pPr>
      <w:r w:rsidRPr="00CE6B07">
        <w:rPr>
          <w:b/>
        </w:rPr>
        <w:t>10.</w:t>
      </w:r>
      <w:r w:rsidR="00E9427F" w:rsidRPr="00CE6B07">
        <w:rPr>
          <w:b/>
        </w:rPr>
        <w:t xml:space="preserve"> </w:t>
      </w:r>
      <w:r w:rsidRPr="00CE6B07">
        <w:rPr>
          <w:b/>
        </w:rPr>
        <w:t>NEŞE</w:t>
      </w:r>
      <w:r w:rsidR="00E9427F" w:rsidRPr="00CE6B07">
        <w:rPr>
          <w:b/>
        </w:rPr>
        <w:t xml:space="preserve"> ÇALIŞANLARININ KİŞİSEL VERİLERİN KORUNMASI VE İŞLENMESİ KONUSUNDA EĞİTİMLERİ  </w:t>
      </w:r>
    </w:p>
    <w:p w:rsidR="008C54AF" w:rsidRDefault="008C54AF" w:rsidP="00E9427F">
      <w:pPr>
        <w:jc w:val="both"/>
      </w:pPr>
      <w:r>
        <w:t>Neşe</w:t>
      </w:r>
      <w:r w:rsidR="00E9427F">
        <w:t xml:space="preserve">, kişisel verilerin hukuka aykırı olarak işlenmesini, verilere hukuka aykırı olarak erişilmesini önlemeye ve verilerin muhafazasını sağlamaya yönelik farkındalığın artırılması için çalışanlarına gerekli eğitimlerin düzenlenmesini sağlamaktadır.    </w:t>
      </w:r>
    </w:p>
    <w:p w:rsidR="008C54AF" w:rsidRDefault="008C54AF" w:rsidP="00E9427F">
      <w:pPr>
        <w:jc w:val="both"/>
      </w:pPr>
    </w:p>
    <w:p w:rsidR="00E9427F" w:rsidRPr="009801D5" w:rsidRDefault="009801D5" w:rsidP="00E9427F">
      <w:pPr>
        <w:jc w:val="both"/>
        <w:rPr>
          <w:b/>
        </w:rPr>
      </w:pPr>
      <w:r w:rsidRPr="009801D5">
        <w:rPr>
          <w:b/>
        </w:rPr>
        <w:t>11</w:t>
      </w:r>
      <w:r w:rsidR="00E9427F" w:rsidRPr="009801D5">
        <w:rPr>
          <w:b/>
        </w:rPr>
        <w:t xml:space="preserve">. KİŞİSEL VERİLERİN SAKLANMA SÜRELERİ  </w:t>
      </w:r>
    </w:p>
    <w:p w:rsidR="00E9427F" w:rsidRDefault="008C54AF" w:rsidP="00E9427F">
      <w:pPr>
        <w:jc w:val="both"/>
      </w:pPr>
      <w:r>
        <w:t>Neşe</w:t>
      </w:r>
      <w:r w:rsidR="00E9427F">
        <w:t xml:space="preserve">, ilgili kanunlarda ve mevzuatlarda öngörülmesi durumunda kişisel verileri bu mevzuatlarda belirtilen süre boyunca saklamaktadır.   </w:t>
      </w:r>
    </w:p>
    <w:p w:rsidR="00E9427F" w:rsidRDefault="00E9427F" w:rsidP="00E9427F">
      <w:pPr>
        <w:jc w:val="both"/>
      </w:pPr>
      <w:r>
        <w:t>Kişisel verilerin ne kadar süre boyunca saklanması gerektiğine ilişkin mevzuatta bir süre düzenle</w:t>
      </w:r>
      <w:r w:rsidR="008C54AF">
        <w:t xml:space="preserve">nmemişse, Kişisel </w:t>
      </w:r>
      <w:proofErr w:type="gramStart"/>
      <w:r w:rsidR="008C54AF">
        <w:t>Veriler  Neşe</w:t>
      </w:r>
      <w:r w:rsidR="009801D5">
        <w:t>’ni</w:t>
      </w:r>
      <w:r>
        <w:t>n</w:t>
      </w:r>
      <w:proofErr w:type="gramEnd"/>
      <w:r>
        <w:t xml:space="preserve"> o veriyi işlerken yürüttüğü faaliyet ile bağlı olarak  </w:t>
      </w:r>
      <w:r w:rsidR="009801D5">
        <w:t>Neşe</w:t>
      </w:r>
      <w:r>
        <w:t>’n</w:t>
      </w:r>
      <w:r w:rsidR="009801D5">
        <w:t>i</w:t>
      </w:r>
      <w:r>
        <w:t xml:space="preserve">n uygulamaları ve sektörün teamülleri uyarınca saklanmasını gerektiren süre kadar saklanmakta daha sonra verinin niteliği uyarınca </w:t>
      </w:r>
      <w:r w:rsidR="009801D5">
        <w:t>Neşe</w:t>
      </w:r>
      <w:r>
        <w:t xml:space="preserve"> tarafından oluşturulmuş </w:t>
      </w:r>
      <w:r w:rsidR="009801D5">
        <w:t>p</w:t>
      </w:r>
      <w:r>
        <w:t xml:space="preserve">olitika uyarınca silinmekte, yok edilmekte veya anonim hale getirilmektedir.   </w:t>
      </w:r>
    </w:p>
    <w:p w:rsidR="00E9427F" w:rsidRDefault="00E9427F" w:rsidP="00E9427F">
      <w:pPr>
        <w:jc w:val="both"/>
      </w:pPr>
      <w:r>
        <w:t>Kişisel veriler</w:t>
      </w:r>
      <w:r w:rsidR="009801D5">
        <w:t>in işlenme amacı sona ermiş,</w:t>
      </w:r>
      <w:r>
        <w:t xml:space="preserve"> ilgili mevzuat </w:t>
      </w:r>
      <w:proofErr w:type="gramStart"/>
      <w:r>
        <w:t xml:space="preserve">ve  </w:t>
      </w:r>
      <w:r w:rsidR="009801D5">
        <w:t>Neşe’ni</w:t>
      </w:r>
      <w:r>
        <w:t>n</w:t>
      </w:r>
      <w:proofErr w:type="gramEnd"/>
      <w:r>
        <w:t xml:space="preserve"> belirlediği saklama s</w:t>
      </w:r>
      <w:r w:rsidR="009801D5">
        <w:t>ürelerinin de sonuna gelinmişse,</w:t>
      </w:r>
      <w:r>
        <w:t xml:space="preserve"> kişisel veriler yalnızca olası hukuki uyuşmazlıklarda delil teşkil etmesi veya kişisel veriye bağlı ilgili hakkın ileri sürülebilmesi veya savunmanın tesis edilmesi </w:t>
      </w:r>
      <w:r w:rsidR="009801D5">
        <w:t xml:space="preserve">veya istatistik </w:t>
      </w:r>
      <w:r>
        <w:t xml:space="preserve">amacıyla saklanabilmektedir. Buradaki sürelerin tesisinde bahsi geçen hakkın ileri sürülebilmesine yönelik zaman aşımı süreleri ile zaman aşımı sürelerinin geçmesine rağmen daha önce aynı </w:t>
      </w:r>
      <w:proofErr w:type="gramStart"/>
      <w:r>
        <w:t xml:space="preserve">konularda  </w:t>
      </w:r>
      <w:r w:rsidR="009801D5">
        <w:t>Neşe’ye</w:t>
      </w:r>
      <w:proofErr w:type="gramEnd"/>
      <w:r>
        <w:t xml:space="preserv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   </w:t>
      </w:r>
    </w:p>
    <w:p w:rsidR="00AF6DFE" w:rsidRDefault="00AF6DFE" w:rsidP="00E9427F">
      <w:pPr>
        <w:jc w:val="both"/>
      </w:pPr>
    </w:p>
    <w:p w:rsidR="00AF6DFE" w:rsidRPr="00AF6DFE" w:rsidRDefault="00AF6DFE" w:rsidP="00E9427F">
      <w:pPr>
        <w:jc w:val="both"/>
        <w:rPr>
          <w:b/>
        </w:rPr>
      </w:pPr>
      <w:r>
        <w:rPr>
          <w:b/>
        </w:rPr>
        <w:t xml:space="preserve">12. </w:t>
      </w:r>
      <w:r w:rsidRPr="00AF6DFE">
        <w:rPr>
          <w:b/>
        </w:rPr>
        <w:t>KİŞİSEL VERİLERİN İMHASI</w:t>
      </w:r>
    </w:p>
    <w:p w:rsidR="00015557" w:rsidRPr="00DC704A" w:rsidRDefault="00DC704A" w:rsidP="00015557">
      <w:pPr>
        <w:jc w:val="both"/>
      </w:pPr>
      <w:proofErr w:type="gramStart"/>
      <w:r>
        <w:t>Neşe</w:t>
      </w:r>
      <w:r w:rsidRPr="00DC704A">
        <w:t>, 6698 sayılı Kişisel Verilerin Korunması Kanunu madde 7 ve 5237 sayılı Türk Ceza Kanunu madde 138’deki a</w:t>
      </w:r>
      <w:r>
        <w:t>çıklamalara uygun olarak işlen</w:t>
      </w:r>
      <w:r w:rsidRPr="00DC704A">
        <w:t>miş ve akabinde işleme ve saklama amacı ortadan kalkmış kişisel verileri Türk Ticaret Kanunu’ndan kaynaklanan haklara, ilgili bütün mevzuat hükümlerinin vermiş olduğu haklara ve işbu politikada belirlenen esaslara istinaden vereceği karar ile veya şirketimizin ticari hayatındaki menfaatlerini zarar getirmeyecek şekilde veri sahibinin açık talebiyle, Kişisel Verilerin Korunması Kanunu madde 7 de belirtildiği gibi siler veya yok eder veya anonimleştirilir.</w:t>
      </w:r>
      <w:r w:rsidR="00015557">
        <w:t xml:space="preserve"> </w:t>
      </w:r>
      <w:proofErr w:type="gramEnd"/>
      <w:r w:rsidR="00015557">
        <w:t xml:space="preserve">İş bu politikadaki </w:t>
      </w:r>
      <w:r w:rsidR="00015557" w:rsidRPr="00DC704A">
        <w:t>yöntemler Neşe’nin mevcut ve/veya gelecekte kullanabileceği alternatifler değerlendirilerek belirtilmiştir.</w:t>
      </w:r>
      <w:r w:rsidR="00015557">
        <w:t xml:space="preserve"> Hangi yöntemin kullanılacağına Neşe Yönetimince karar verilir.</w:t>
      </w:r>
    </w:p>
    <w:p w:rsidR="00E9427F" w:rsidRDefault="00E9427F" w:rsidP="00E9427F">
      <w:pPr>
        <w:jc w:val="both"/>
      </w:pPr>
    </w:p>
    <w:p w:rsidR="00AF6DFE" w:rsidRDefault="00AF6DFE" w:rsidP="000E4BA6">
      <w:pPr>
        <w:jc w:val="both"/>
        <w:rPr>
          <w:b/>
        </w:rPr>
      </w:pPr>
    </w:p>
    <w:p w:rsidR="00E7634D" w:rsidRDefault="00E7634D" w:rsidP="000E4BA6">
      <w:pPr>
        <w:jc w:val="both"/>
        <w:rPr>
          <w:b/>
        </w:rPr>
      </w:pPr>
    </w:p>
    <w:p w:rsidR="00DC704A" w:rsidRDefault="00DC704A" w:rsidP="000E4BA6">
      <w:pPr>
        <w:jc w:val="both"/>
        <w:rPr>
          <w:b/>
        </w:rPr>
      </w:pPr>
    </w:p>
    <w:p w:rsidR="00DC704A" w:rsidRPr="00DC704A" w:rsidRDefault="00DC704A" w:rsidP="00DC704A">
      <w:pPr>
        <w:jc w:val="both"/>
        <w:rPr>
          <w:b/>
        </w:rPr>
      </w:pPr>
      <w:r w:rsidRPr="00DC704A">
        <w:rPr>
          <w:b/>
        </w:rPr>
        <w:lastRenderedPageBreak/>
        <w:t>12.1 Kişisel Verilerin Silinmesi, Yok Edilmesi veya Anonim Hale getirilmesi</w:t>
      </w:r>
    </w:p>
    <w:p w:rsidR="00DC704A" w:rsidRPr="00DC704A" w:rsidRDefault="00DC704A" w:rsidP="00DC704A">
      <w:pPr>
        <w:jc w:val="both"/>
        <w:rPr>
          <w:b/>
        </w:rPr>
      </w:pPr>
      <w:r w:rsidRPr="00DC704A">
        <w:rPr>
          <w:b/>
        </w:rPr>
        <w:t>12.1.1 Kişisel Verilerin Silinmesi ve Yok Edilmesi</w:t>
      </w:r>
    </w:p>
    <w:p w:rsidR="00DC704A" w:rsidRPr="00DC704A" w:rsidRDefault="00DC704A" w:rsidP="00DC704A">
      <w:pPr>
        <w:jc w:val="both"/>
      </w:pPr>
      <w:r w:rsidRPr="00DC704A">
        <w:t>Kişisel verilerin silinmesi, ‘’kişisel verilerin ilgili kullanıcılar için hiçbir şekilde erişilemez ve tekrar kullanılamaz hale getirilmesi i</w:t>
      </w:r>
      <w:r>
        <w:t>şlemidir’’ şeklinde tanımlan</w:t>
      </w:r>
      <w:r w:rsidRPr="00DC704A">
        <w:t>ır.</w:t>
      </w:r>
    </w:p>
    <w:p w:rsidR="00DC704A" w:rsidRPr="00DC704A" w:rsidRDefault="00DC704A" w:rsidP="00DC704A">
      <w:pPr>
        <w:jc w:val="both"/>
      </w:pPr>
      <w:r w:rsidRPr="00DC704A">
        <w:t>Kişisel verilerin yok edilmesi, ‘’kişisel verilerin hiç kimse tarafından hiçbir şekilde erişilemez, geri getirilemez ve tekrar kullanı</w:t>
      </w:r>
      <w:r>
        <w:t>lamaz hale getirilmesi işlemi</w:t>
      </w:r>
      <w:r w:rsidRPr="00DC704A">
        <w:t>’’ şeklinde tanımlanır.</w:t>
      </w:r>
    </w:p>
    <w:p w:rsidR="00DC704A" w:rsidRDefault="00DC704A" w:rsidP="00DC704A">
      <w:pPr>
        <w:jc w:val="both"/>
        <w:rPr>
          <w:b/>
        </w:rPr>
      </w:pPr>
      <w:r w:rsidRPr="00DC704A">
        <w:rPr>
          <w:b/>
        </w:rPr>
        <w:t>12.1.2 Kişisel Verilerin Silinme Yöntemleri</w:t>
      </w:r>
    </w:p>
    <w:p w:rsidR="00DC704A" w:rsidRPr="00DC704A" w:rsidRDefault="00DC704A" w:rsidP="00DC704A">
      <w:pPr>
        <w:pStyle w:val="ListeParagraf"/>
        <w:numPr>
          <w:ilvl w:val="0"/>
          <w:numId w:val="7"/>
        </w:numPr>
        <w:jc w:val="both"/>
        <w:rPr>
          <w:b/>
          <w:i/>
        </w:rPr>
      </w:pPr>
      <w:r w:rsidRPr="00DC704A">
        <w:rPr>
          <w:b/>
          <w:i/>
        </w:rPr>
        <w:t>Hizmet Olara</w:t>
      </w:r>
      <w:r w:rsidR="00233575">
        <w:rPr>
          <w:b/>
          <w:i/>
        </w:rPr>
        <w:t>k Uygulama Türü Bulut Çözümleri</w:t>
      </w:r>
    </w:p>
    <w:p w:rsidR="00DC704A" w:rsidRPr="00DC704A" w:rsidRDefault="00DC704A" w:rsidP="00DC704A">
      <w:pPr>
        <w:jc w:val="both"/>
      </w:pPr>
      <w:r w:rsidRPr="00DC704A">
        <w:t>Bulut sistemindeki veriler silme komutu verilerek silinir. Anılan işlem gerçekleşirken ilgili kullanıcı bulut sistemi üzerinde silinmiş verileri geri getirme yetkisine sahip değildir.</w:t>
      </w:r>
    </w:p>
    <w:p w:rsidR="00DC704A" w:rsidRPr="00DC704A" w:rsidRDefault="00DC704A" w:rsidP="00DC704A">
      <w:pPr>
        <w:pStyle w:val="ListeParagraf"/>
        <w:numPr>
          <w:ilvl w:val="0"/>
          <w:numId w:val="7"/>
        </w:numPr>
        <w:jc w:val="both"/>
        <w:rPr>
          <w:b/>
          <w:i/>
        </w:rPr>
      </w:pPr>
      <w:proofErr w:type="gramStart"/>
      <w:r w:rsidRPr="00DC704A">
        <w:rPr>
          <w:b/>
          <w:i/>
        </w:rPr>
        <w:t>Kağıt</w:t>
      </w:r>
      <w:proofErr w:type="gramEnd"/>
      <w:r w:rsidRPr="00DC704A">
        <w:rPr>
          <w:b/>
          <w:i/>
        </w:rPr>
        <w:t xml:space="preserve"> Ortamında Bulunan Kişisel Veriler</w:t>
      </w:r>
    </w:p>
    <w:p w:rsidR="00DC704A" w:rsidRPr="00DC704A" w:rsidRDefault="00DC704A" w:rsidP="00DC704A">
      <w:pPr>
        <w:jc w:val="both"/>
      </w:pPr>
      <w:proofErr w:type="gramStart"/>
      <w:r w:rsidRPr="00DC704A">
        <w:t>Kağıt</w:t>
      </w:r>
      <w:proofErr w:type="gramEnd"/>
      <w:r w:rsidRPr="00DC704A">
        <w:t xml:space="preserve"> ortamında bulunan kişisel veriler karartma yöntemi kullanılarak silinir. Karartma yöntemi, ilgili evrak üzerindeki kişisel verilerin, mümkün olan durumlarda kesilmesi, mümkün olmayan durumlarda ise geri döndürülmeyecek ve teknolojik çözümlerle okunamayacak şekilde sabit mürekkep kullanılarak ilgili kullanıcıların görünemez hale getirilmesi şeklinde yapılır.</w:t>
      </w:r>
    </w:p>
    <w:p w:rsidR="00DC704A" w:rsidRPr="00DC704A" w:rsidRDefault="00DC704A" w:rsidP="00DC704A">
      <w:pPr>
        <w:pStyle w:val="ListeParagraf"/>
        <w:numPr>
          <w:ilvl w:val="0"/>
          <w:numId w:val="7"/>
        </w:numPr>
        <w:jc w:val="both"/>
        <w:rPr>
          <w:b/>
          <w:i/>
        </w:rPr>
      </w:pPr>
      <w:r w:rsidRPr="00DC704A">
        <w:rPr>
          <w:b/>
          <w:i/>
        </w:rPr>
        <w:t>Merkezi Sunucuda Yer Alan Ofis Dosyaları</w:t>
      </w:r>
    </w:p>
    <w:p w:rsidR="00DC704A" w:rsidRPr="00DC704A" w:rsidRDefault="00DC704A" w:rsidP="00DC704A">
      <w:pPr>
        <w:jc w:val="both"/>
      </w:pPr>
      <w:r w:rsidRPr="00DC704A">
        <w:t>Dosyanın işletim sistemindeki silme komutu ile silinmesi veya dosya ya da dosyanın bulunduğu dizin üzerinde ilgili kullanıcının erişim haklarının kaldırılmasıdır.</w:t>
      </w:r>
    </w:p>
    <w:p w:rsidR="00DC704A" w:rsidRPr="00DC704A" w:rsidRDefault="00DC704A" w:rsidP="00DC704A">
      <w:pPr>
        <w:pStyle w:val="ListeParagraf"/>
        <w:numPr>
          <w:ilvl w:val="0"/>
          <w:numId w:val="7"/>
        </w:numPr>
        <w:jc w:val="both"/>
        <w:rPr>
          <w:b/>
          <w:i/>
        </w:rPr>
      </w:pPr>
      <w:r w:rsidRPr="00DC704A">
        <w:rPr>
          <w:b/>
          <w:i/>
        </w:rPr>
        <w:t>Taşınabilir Medyada Bulunan Kişisel Veriler</w:t>
      </w:r>
    </w:p>
    <w:p w:rsidR="00DC704A" w:rsidRPr="00DC704A" w:rsidRDefault="00DC704A" w:rsidP="00DC704A">
      <w:pPr>
        <w:jc w:val="both"/>
      </w:pPr>
      <w:r w:rsidRPr="00DC704A">
        <w:t>Flash tabanlı saklama ortamlarındaki kişisel veriler, şifreli olarak saklanır ve bu ortamlara uygun yazılımlar kullanılarak silinir</w:t>
      </w:r>
      <w:r w:rsidR="00233575">
        <w:t>.</w:t>
      </w:r>
    </w:p>
    <w:p w:rsidR="00DC704A" w:rsidRPr="00DC704A" w:rsidRDefault="00DC704A" w:rsidP="00DC704A">
      <w:pPr>
        <w:pStyle w:val="ListeParagraf"/>
        <w:numPr>
          <w:ilvl w:val="0"/>
          <w:numId w:val="7"/>
        </w:numPr>
        <w:jc w:val="both"/>
        <w:rPr>
          <w:b/>
          <w:i/>
        </w:rPr>
      </w:pPr>
      <w:r w:rsidRPr="00DC704A">
        <w:rPr>
          <w:b/>
          <w:i/>
        </w:rPr>
        <w:t>Veri Tabanları</w:t>
      </w:r>
    </w:p>
    <w:p w:rsidR="00DC704A" w:rsidRPr="00DC704A" w:rsidRDefault="00DC704A" w:rsidP="00DC704A">
      <w:pPr>
        <w:jc w:val="both"/>
      </w:pPr>
      <w:r w:rsidRPr="00DC704A">
        <w:t>Kişisel veril</w:t>
      </w:r>
      <w:r>
        <w:t>erin bulunduğu ilgili satırlar</w:t>
      </w:r>
      <w:r w:rsidRPr="00DC704A">
        <w:t xml:space="preserve"> veri tabanı komutları ile silinir. Anılan işlemi gerçekleştiren ilgili kişi veri tabanı yöneticisi değildir.</w:t>
      </w:r>
    </w:p>
    <w:p w:rsidR="00DC704A" w:rsidRPr="00DC704A" w:rsidRDefault="00DC704A" w:rsidP="00DC704A">
      <w:pPr>
        <w:jc w:val="both"/>
      </w:pPr>
    </w:p>
    <w:p w:rsidR="00DC704A" w:rsidRPr="00F91924" w:rsidRDefault="00F91924" w:rsidP="00DC704A">
      <w:pPr>
        <w:jc w:val="both"/>
        <w:rPr>
          <w:b/>
        </w:rPr>
      </w:pPr>
      <w:r>
        <w:rPr>
          <w:b/>
        </w:rPr>
        <w:t>12.1</w:t>
      </w:r>
      <w:r w:rsidR="00DC704A" w:rsidRPr="00F91924">
        <w:rPr>
          <w:b/>
        </w:rPr>
        <w:t>.3.Kişisel Verilerin Yok Edilmesi Yöntemleri</w:t>
      </w:r>
    </w:p>
    <w:p w:rsidR="00DC704A" w:rsidRPr="00F91924" w:rsidRDefault="00F91924" w:rsidP="00F91924">
      <w:pPr>
        <w:jc w:val="both"/>
        <w:rPr>
          <w:b/>
          <w:i/>
        </w:rPr>
      </w:pPr>
      <w:r>
        <w:rPr>
          <w:b/>
          <w:i/>
        </w:rPr>
        <w:t xml:space="preserve">      </w:t>
      </w:r>
      <w:r w:rsidR="00DC704A" w:rsidRPr="00F91924">
        <w:rPr>
          <w:b/>
          <w:i/>
        </w:rPr>
        <w:t>a)</w:t>
      </w:r>
      <w:r>
        <w:rPr>
          <w:b/>
          <w:i/>
        </w:rPr>
        <w:t xml:space="preserve"> </w:t>
      </w:r>
      <w:r w:rsidR="00DC704A" w:rsidRPr="00F91924">
        <w:rPr>
          <w:b/>
          <w:i/>
        </w:rPr>
        <w:t>Fiziksel Olarak Yok Etme</w:t>
      </w:r>
    </w:p>
    <w:p w:rsidR="00DC704A" w:rsidRPr="00DC704A" w:rsidRDefault="00DC704A" w:rsidP="00DC704A">
      <w:pPr>
        <w:jc w:val="both"/>
      </w:pPr>
      <w:r w:rsidRPr="00DC704A">
        <w:t>Kişisel veriler herhangi bir veri kayıt sisteminin parçası olmak kaydıyla otomatik olmayan yollarla da işlenebilmektedir. Bu tür veriler yok edilirken kişisel verinin sonradan kullanılmayacak biçimde fiziksel olarak yok edilmesi uygulanmaktadır.</w:t>
      </w:r>
    </w:p>
    <w:p w:rsidR="00DC704A" w:rsidRPr="00F91924" w:rsidRDefault="00F91924" w:rsidP="00F91924">
      <w:pPr>
        <w:jc w:val="both"/>
        <w:rPr>
          <w:b/>
          <w:i/>
        </w:rPr>
      </w:pPr>
      <w:r>
        <w:rPr>
          <w:b/>
          <w:i/>
        </w:rPr>
        <w:t xml:space="preserve">     </w:t>
      </w:r>
      <w:r w:rsidR="00DC704A" w:rsidRPr="00F91924">
        <w:rPr>
          <w:b/>
          <w:i/>
        </w:rPr>
        <w:t>b)</w:t>
      </w:r>
      <w:r w:rsidRPr="00F91924">
        <w:rPr>
          <w:b/>
          <w:i/>
        </w:rPr>
        <w:t xml:space="preserve"> </w:t>
      </w:r>
      <w:r w:rsidR="00DC704A" w:rsidRPr="00F91924">
        <w:rPr>
          <w:b/>
          <w:i/>
        </w:rPr>
        <w:t>De-manyetize Etme</w:t>
      </w:r>
    </w:p>
    <w:p w:rsidR="00DC704A" w:rsidRPr="00DC704A" w:rsidRDefault="00DC704A" w:rsidP="00DC704A">
      <w:pPr>
        <w:jc w:val="both"/>
      </w:pPr>
      <w:r w:rsidRPr="00DC704A">
        <w:t>Manyetik medyanın özel bir cihazdan geçirilerek yüksek değerde bir manyetik alana maruz bırakılması ile üzerindeki verilerin anlaşılamaz ve okunamaz bir hale getirilme işlemidir.</w:t>
      </w:r>
    </w:p>
    <w:p w:rsidR="00F91924" w:rsidRDefault="00F91924" w:rsidP="00DC704A">
      <w:pPr>
        <w:jc w:val="both"/>
      </w:pPr>
    </w:p>
    <w:p w:rsidR="007B03A9" w:rsidRDefault="007B03A9" w:rsidP="00DC704A">
      <w:pPr>
        <w:jc w:val="both"/>
      </w:pPr>
    </w:p>
    <w:p w:rsidR="00DC704A" w:rsidRPr="00F91924" w:rsidRDefault="00DC704A" w:rsidP="00DC704A">
      <w:pPr>
        <w:jc w:val="both"/>
        <w:rPr>
          <w:b/>
          <w:i/>
        </w:rPr>
      </w:pPr>
      <w:r w:rsidRPr="00F91924">
        <w:rPr>
          <w:b/>
          <w:i/>
        </w:rPr>
        <w:lastRenderedPageBreak/>
        <w:t>c)</w:t>
      </w:r>
      <w:r w:rsidR="00F91924">
        <w:rPr>
          <w:b/>
          <w:i/>
        </w:rPr>
        <w:t xml:space="preserve"> </w:t>
      </w:r>
      <w:proofErr w:type="gramStart"/>
      <w:r w:rsidRPr="00F91924">
        <w:rPr>
          <w:b/>
          <w:i/>
        </w:rPr>
        <w:t>Kağıt</w:t>
      </w:r>
      <w:proofErr w:type="gramEnd"/>
      <w:r w:rsidRPr="00F91924">
        <w:rPr>
          <w:b/>
          <w:i/>
        </w:rPr>
        <w:t xml:space="preserve"> Ortamları</w:t>
      </w:r>
    </w:p>
    <w:p w:rsidR="00DC704A" w:rsidRDefault="00DC704A" w:rsidP="00DC704A">
      <w:pPr>
        <w:jc w:val="both"/>
      </w:pPr>
      <w:r w:rsidRPr="00DC704A">
        <w:t xml:space="preserve">Bu ortamdaki yok etme işlemleri </w:t>
      </w:r>
      <w:proofErr w:type="gramStart"/>
      <w:r w:rsidRPr="00DC704A">
        <w:t>kağıtların</w:t>
      </w:r>
      <w:proofErr w:type="gramEnd"/>
      <w:r w:rsidRPr="00DC704A">
        <w:t xml:space="preserve"> imha ve kırpma makineleri ile anlaşılmaz boyutlara getirilerek yok edilmesi yöntemidir.</w:t>
      </w:r>
    </w:p>
    <w:p w:rsidR="00015557" w:rsidRPr="00DC704A" w:rsidRDefault="00015557" w:rsidP="00DC704A">
      <w:pPr>
        <w:jc w:val="both"/>
      </w:pPr>
    </w:p>
    <w:p w:rsidR="00015557" w:rsidRPr="00015557" w:rsidRDefault="00015557" w:rsidP="00015557">
      <w:pPr>
        <w:jc w:val="both"/>
        <w:rPr>
          <w:b/>
        </w:rPr>
      </w:pPr>
      <w:r w:rsidRPr="00015557">
        <w:rPr>
          <w:b/>
        </w:rPr>
        <w:t>12.1.2 Kişisel Verilerin Anonim Hale Getirilmesi</w:t>
      </w:r>
    </w:p>
    <w:p w:rsidR="00015557" w:rsidRDefault="00015557" w:rsidP="00015557">
      <w:pPr>
        <w:jc w:val="both"/>
      </w:pPr>
      <w:bookmarkStart w:id="0" w:name="_GoBack"/>
      <w:bookmarkEnd w:id="0"/>
      <w:r>
        <w:t>Kişisel verilerin anonim hale getirilmesi, ‘’kişisel verilerin başka verilerle eşleştirilse dahi hiçbir surette kimliği belirli veya belirlenebilir gerçek kişiyle ilişkilendirilemeyecek hale getirilmesidir”.</w:t>
      </w:r>
    </w:p>
    <w:p w:rsidR="00015557" w:rsidRDefault="00015557" w:rsidP="00015557">
      <w:pPr>
        <w:jc w:val="both"/>
        <w:rPr>
          <w:b/>
        </w:rPr>
      </w:pPr>
    </w:p>
    <w:p w:rsidR="00015557" w:rsidRPr="00015557" w:rsidRDefault="00015557" w:rsidP="00015557">
      <w:pPr>
        <w:jc w:val="both"/>
        <w:rPr>
          <w:b/>
        </w:rPr>
      </w:pPr>
      <w:r w:rsidRPr="00015557">
        <w:rPr>
          <w:b/>
        </w:rPr>
        <w:t>12.1.2.1 Kişisel Verilerin Anonim Hale Getirilme Yöntemleri</w:t>
      </w:r>
    </w:p>
    <w:p w:rsidR="00015557" w:rsidRPr="00015557" w:rsidRDefault="00015557" w:rsidP="00015557">
      <w:pPr>
        <w:jc w:val="both"/>
        <w:rPr>
          <w:b/>
          <w:i/>
        </w:rPr>
      </w:pPr>
      <w:r w:rsidRPr="00015557">
        <w:rPr>
          <w:b/>
          <w:i/>
        </w:rPr>
        <w:t>a) Maskeleme Yöntemi</w:t>
      </w:r>
    </w:p>
    <w:p w:rsidR="00015557" w:rsidRDefault="00015557" w:rsidP="00015557">
      <w:pPr>
        <w:jc w:val="both"/>
      </w:pPr>
      <w:r>
        <w:t>Verileri işlenen veri sahiplerinin belirgin sıfatlarının veya özelliklerinin çıkarılarak veya silinerek sağlanan bir anonim hale getirme yöntemidir.</w:t>
      </w:r>
    </w:p>
    <w:p w:rsidR="00015557" w:rsidRPr="00015557" w:rsidRDefault="00015557" w:rsidP="00015557">
      <w:pPr>
        <w:jc w:val="both"/>
        <w:rPr>
          <w:b/>
          <w:i/>
        </w:rPr>
      </w:pPr>
      <w:r w:rsidRPr="00015557">
        <w:rPr>
          <w:b/>
          <w:i/>
        </w:rPr>
        <w:t>b)</w:t>
      </w:r>
      <w:r>
        <w:rPr>
          <w:b/>
          <w:i/>
        </w:rPr>
        <w:t xml:space="preserve"> Veri Karma Yöntemi</w:t>
      </w:r>
    </w:p>
    <w:p w:rsidR="00015557" w:rsidRDefault="00015557" w:rsidP="00015557">
      <w:pPr>
        <w:jc w:val="both"/>
      </w:pPr>
      <w:r>
        <w:t>Bu yöntemle sistem içerisinde verileri olan veri sahiplerinin bilgilerinin bir kısmının yerini değiştirerek verileri anonim hale getirmek amaçlanmaktadır</w:t>
      </w:r>
    </w:p>
    <w:p w:rsidR="00015557" w:rsidRPr="00015557" w:rsidRDefault="00015557" w:rsidP="00015557">
      <w:pPr>
        <w:jc w:val="both"/>
        <w:rPr>
          <w:b/>
          <w:i/>
        </w:rPr>
      </w:pPr>
      <w:r w:rsidRPr="00015557">
        <w:rPr>
          <w:b/>
          <w:i/>
        </w:rPr>
        <w:t>c)</w:t>
      </w:r>
      <w:r>
        <w:rPr>
          <w:b/>
          <w:i/>
        </w:rPr>
        <w:t xml:space="preserve"> Veri Türetme Yöntemi</w:t>
      </w:r>
    </w:p>
    <w:p w:rsidR="00015557" w:rsidRDefault="00015557" w:rsidP="00015557">
      <w:pPr>
        <w:jc w:val="both"/>
      </w:pPr>
      <w:r>
        <w:t>Sistemde içerisinde yer alan verilerde bulunan değişkenlerde belli ölçülerde ekleme veya çıkarma yapılarak bilgilerin tespit edilemeyecek veya tanımlanamayacak hale gelmesi sağlanır.</w:t>
      </w:r>
    </w:p>
    <w:p w:rsidR="00015557" w:rsidRPr="00015557" w:rsidRDefault="00015557" w:rsidP="00015557">
      <w:pPr>
        <w:jc w:val="both"/>
        <w:rPr>
          <w:b/>
          <w:i/>
        </w:rPr>
      </w:pPr>
      <w:r w:rsidRPr="00015557">
        <w:rPr>
          <w:b/>
          <w:i/>
        </w:rPr>
        <w:t>d)</w:t>
      </w:r>
      <w:r>
        <w:rPr>
          <w:b/>
          <w:i/>
        </w:rPr>
        <w:t xml:space="preserve"> Toplulaştırma Yöntemi</w:t>
      </w:r>
    </w:p>
    <w:p w:rsidR="00015557" w:rsidRDefault="00015557" w:rsidP="00015557">
      <w:pPr>
        <w:jc w:val="both"/>
      </w:pPr>
      <w:r>
        <w:t>İlgili kişisel veriyi özel bir değerden genel bir değere çevirme yöntemidir. Bu yöntemle veriler genelleştirilmekte ve kişisel veriler herhangi bir kişiyle ilişkilendirilemeyecek hale getirilmektedir.</w:t>
      </w:r>
    </w:p>
    <w:p w:rsidR="00AF6DFE" w:rsidRDefault="00AF6DFE" w:rsidP="000E4BA6">
      <w:pPr>
        <w:jc w:val="both"/>
        <w:rPr>
          <w:b/>
        </w:rPr>
      </w:pPr>
    </w:p>
    <w:p w:rsidR="000E4BA6" w:rsidRPr="009801D5" w:rsidRDefault="00920B58" w:rsidP="000E4BA6">
      <w:pPr>
        <w:jc w:val="both"/>
        <w:rPr>
          <w:b/>
        </w:rPr>
      </w:pPr>
      <w:r>
        <w:rPr>
          <w:b/>
        </w:rPr>
        <w:t>13</w:t>
      </w:r>
      <w:r w:rsidR="000E4BA6" w:rsidRPr="009801D5">
        <w:rPr>
          <w:b/>
        </w:rPr>
        <w:t>. POLİTİ</w:t>
      </w:r>
      <w:r w:rsidR="009801D5" w:rsidRPr="009801D5">
        <w:rPr>
          <w:b/>
        </w:rPr>
        <w:t>KAN</w:t>
      </w:r>
      <w:r w:rsidR="000E4BA6" w:rsidRPr="009801D5">
        <w:rPr>
          <w:b/>
        </w:rPr>
        <w:t xml:space="preserve">IN YÜRÜRLÜĞÜ  </w:t>
      </w:r>
    </w:p>
    <w:p w:rsidR="000E4BA6" w:rsidRDefault="009801D5" w:rsidP="000E4BA6">
      <w:pPr>
        <w:jc w:val="both"/>
      </w:pPr>
      <w:r>
        <w:t>Neşe</w:t>
      </w:r>
      <w:r w:rsidR="000E4BA6">
        <w:t xml:space="preserve"> tarafından düzenlenen bu Politika </w:t>
      </w:r>
      <w:r w:rsidR="009F4834">
        <w:t>yayınlandığı</w:t>
      </w:r>
      <w:r w:rsidR="000E4BA6">
        <w:t xml:space="preserve"> tarihinde yürürlüğe gir</w:t>
      </w:r>
      <w:r w:rsidR="009F4834">
        <w:t>e</w:t>
      </w:r>
      <w:r w:rsidR="000E4BA6">
        <w:t xml:space="preserve">r.   </w:t>
      </w:r>
    </w:p>
    <w:p w:rsidR="000E4BA6" w:rsidRDefault="000E4BA6" w:rsidP="000E4BA6">
      <w:pPr>
        <w:jc w:val="both"/>
      </w:pPr>
      <w:r>
        <w:t xml:space="preserve">Bu Politika Neşe’nin internet sitesinde yayınlanır ve kişisel veri sahiplerinin talebi üzerine ilgili kişilerin erişimine sunulur.    </w:t>
      </w:r>
    </w:p>
    <w:p w:rsidR="000E4BA6" w:rsidRDefault="000E4BA6" w:rsidP="00E9427F">
      <w:pPr>
        <w:jc w:val="both"/>
      </w:pPr>
    </w:p>
    <w:sectPr w:rsidR="000E4B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5D" w:rsidRDefault="00AB135D" w:rsidP="00E555D7">
      <w:pPr>
        <w:spacing w:after="0" w:line="240" w:lineRule="auto"/>
      </w:pPr>
      <w:r>
        <w:separator/>
      </w:r>
    </w:p>
  </w:endnote>
  <w:endnote w:type="continuationSeparator" w:id="0">
    <w:p w:rsidR="00AB135D" w:rsidRDefault="00AB135D" w:rsidP="00E5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391299"/>
      <w:docPartObj>
        <w:docPartGallery w:val="Page Numbers (Bottom of Page)"/>
        <w:docPartUnique/>
      </w:docPartObj>
    </w:sdtPr>
    <w:sdtEndPr/>
    <w:sdtContent>
      <w:p w:rsidR="00E555D7" w:rsidRDefault="00E555D7">
        <w:pPr>
          <w:pStyle w:val="Altbilgi"/>
          <w:jc w:val="center"/>
        </w:pPr>
        <w:r>
          <w:fldChar w:fldCharType="begin"/>
        </w:r>
        <w:r>
          <w:instrText>PAGE   \* MERGEFORMAT</w:instrText>
        </w:r>
        <w:r>
          <w:fldChar w:fldCharType="separate"/>
        </w:r>
        <w:r w:rsidR="00233575">
          <w:rPr>
            <w:noProof/>
          </w:rPr>
          <w:t>15</w:t>
        </w:r>
        <w:r>
          <w:fldChar w:fldCharType="end"/>
        </w:r>
      </w:p>
    </w:sdtContent>
  </w:sdt>
  <w:p w:rsidR="00E555D7" w:rsidRDefault="00E555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5D" w:rsidRDefault="00AB135D" w:rsidP="00E555D7">
      <w:pPr>
        <w:spacing w:after="0" w:line="240" w:lineRule="auto"/>
      </w:pPr>
      <w:r>
        <w:separator/>
      </w:r>
    </w:p>
  </w:footnote>
  <w:footnote w:type="continuationSeparator" w:id="0">
    <w:p w:rsidR="00AB135D" w:rsidRDefault="00AB135D" w:rsidP="00E55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185"/>
    <w:multiLevelType w:val="hybridMultilevel"/>
    <w:tmpl w:val="B20874A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D8469E"/>
    <w:multiLevelType w:val="hybridMultilevel"/>
    <w:tmpl w:val="371459FA"/>
    <w:lvl w:ilvl="0" w:tplc="4816C724">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112F7"/>
    <w:multiLevelType w:val="hybridMultilevel"/>
    <w:tmpl w:val="5EE01D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BE537D6"/>
    <w:multiLevelType w:val="hybridMultilevel"/>
    <w:tmpl w:val="AE42A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4F1CF1"/>
    <w:multiLevelType w:val="hybridMultilevel"/>
    <w:tmpl w:val="C5D036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7B2DA1"/>
    <w:multiLevelType w:val="hybridMultilevel"/>
    <w:tmpl w:val="86C253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C203831"/>
    <w:multiLevelType w:val="hybridMultilevel"/>
    <w:tmpl w:val="D3A050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B7"/>
    <w:rsid w:val="00015557"/>
    <w:rsid w:val="00032B71"/>
    <w:rsid w:val="00063D91"/>
    <w:rsid w:val="000974ED"/>
    <w:rsid w:val="000E4BA6"/>
    <w:rsid w:val="00190198"/>
    <w:rsid w:val="00191E74"/>
    <w:rsid w:val="001A61E6"/>
    <w:rsid w:val="001C150F"/>
    <w:rsid w:val="001E5E79"/>
    <w:rsid w:val="001F0C7B"/>
    <w:rsid w:val="00206CBD"/>
    <w:rsid w:val="00233575"/>
    <w:rsid w:val="002707EB"/>
    <w:rsid w:val="002B2A5B"/>
    <w:rsid w:val="002B6DB2"/>
    <w:rsid w:val="002E5415"/>
    <w:rsid w:val="00330289"/>
    <w:rsid w:val="003A56C7"/>
    <w:rsid w:val="003F6E42"/>
    <w:rsid w:val="00481169"/>
    <w:rsid w:val="00506A49"/>
    <w:rsid w:val="0051110F"/>
    <w:rsid w:val="006829A0"/>
    <w:rsid w:val="0077587C"/>
    <w:rsid w:val="007B03A9"/>
    <w:rsid w:val="007E163F"/>
    <w:rsid w:val="007F4805"/>
    <w:rsid w:val="00820991"/>
    <w:rsid w:val="008635C7"/>
    <w:rsid w:val="008C54AF"/>
    <w:rsid w:val="00920B58"/>
    <w:rsid w:val="009521E5"/>
    <w:rsid w:val="009801D5"/>
    <w:rsid w:val="00990E32"/>
    <w:rsid w:val="009C449C"/>
    <w:rsid w:val="009F4834"/>
    <w:rsid w:val="00A57CD3"/>
    <w:rsid w:val="00A6384E"/>
    <w:rsid w:val="00A766CB"/>
    <w:rsid w:val="00AA77A4"/>
    <w:rsid w:val="00AB135D"/>
    <w:rsid w:val="00AF1DD5"/>
    <w:rsid w:val="00AF6DFE"/>
    <w:rsid w:val="00B14E4A"/>
    <w:rsid w:val="00B46D17"/>
    <w:rsid w:val="00B76178"/>
    <w:rsid w:val="00BA12B4"/>
    <w:rsid w:val="00BB479D"/>
    <w:rsid w:val="00BE5661"/>
    <w:rsid w:val="00C12CB6"/>
    <w:rsid w:val="00C30F75"/>
    <w:rsid w:val="00C43B03"/>
    <w:rsid w:val="00C6182E"/>
    <w:rsid w:val="00C63C3E"/>
    <w:rsid w:val="00CD2E48"/>
    <w:rsid w:val="00CD4FCF"/>
    <w:rsid w:val="00CE6B07"/>
    <w:rsid w:val="00CF137A"/>
    <w:rsid w:val="00CF316F"/>
    <w:rsid w:val="00DC704A"/>
    <w:rsid w:val="00DD2DDC"/>
    <w:rsid w:val="00E14BB7"/>
    <w:rsid w:val="00E555D7"/>
    <w:rsid w:val="00E7634D"/>
    <w:rsid w:val="00E9427F"/>
    <w:rsid w:val="00EC798D"/>
    <w:rsid w:val="00F678DF"/>
    <w:rsid w:val="00F91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1DFA-8A6F-45D7-A7E6-9AFAB91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150F"/>
    <w:pPr>
      <w:ind w:left="720"/>
      <w:contextualSpacing/>
    </w:pPr>
  </w:style>
  <w:style w:type="table" w:customStyle="1" w:styleId="TabloKlavuzu1">
    <w:name w:val="Tablo Kılavuzu1"/>
    <w:basedOn w:val="NormalTablo"/>
    <w:next w:val="TabloKlavuzu"/>
    <w:uiPriority w:val="59"/>
    <w:rsid w:val="009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555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55D7"/>
  </w:style>
  <w:style w:type="paragraph" w:styleId="Altbilgi">
    <w:name w:val="footer"/>
    <w:basedOn w:val="Normal"/>
    <w:link w:val="AltbilgiChar"/>
    <w:uiPriority w:val="99"/>
    <w:unhideWhenUsed/>
    <w:rsid w:val="00E555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15</Pages>
  <Words>5663</Words>
  <Characters>32280</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Koç</dc:creator>
  <cp:keywords/>
  <dc:description/>
  <cp:lastModifiedBy>Serdar Koç</cp:lastModifiedBy>
  <cp:revision>39</cp:revision>
  <dcterms:created xsi:type="dcterms:W3CDTF">2019-07-04T05:36:00Z</dcterms:created>
  <dcterms:modified xsi:type="dcterms:W3CDTF">2019-12-27T08:11:00Z</dcterms:modified>
</cp:coreProperties>
</file>